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80E" w:rsidRDefault="00A5280E" w:rsidP="003930F0">
      <w:pPr>
        <w:pStyle w:val="CRCoverPage"/>
        <w:tabs>
          <w:tab w:val="left" w:pos="4896"/>
          <w:tab w:val="right" w:pos="9072"/>
        </w:tabs>
        <w:spacing w:after="0"/>
        <w:rPr>
          <w:rFonts w:cs="Arial"/>
          <w:b/>
          <w:i/>
          <w:noProof/>
          <w:sz w:val="28"/>
          <w:lang w:eastAsia="ko-KR"/>
        </w:rPr>
      </w:pPr>
      <w:bookmarkStart w:id="0" w:name="_GoBack"/>
      <w:bookmarkEnd w:id="0"/>
      <w:r>
        <w:rPr>
          <w:rFonts w:cs="Arial"/>
          <w:b/>
          <w:noProof/>
          <w:sz w:val="24"/>
        </w:rPr>
        <w:t>3GPP TSG-RAN2 Meeting #</w:t>
      </w:r>
      <w:r>
        <w:rPr>
          <w:rFonts w:cs="Arial"/>
          <w:b/>
          <w:noProof/>
          <w:sz w:val="24"/>
          <w:lang w:eastAsia="ko-KR"/>
        </w:rPr>
        <w:t>84</w:t>
      </w:r>
      <w:r>
        <w:rPr>
          <w:rFonts w:cs="Arial"/>
          <w:b/>
          <w:i/>
          <w:noProof/>
          <w:sz w:val="28"/>
        </w:rPr>
        <w:tab/>
      </w:r>
      <w:r>
        <w:rPr>
          <w:rFonts w:cs="Arial"/>
          <w:b/>
          <w:i/>
          <w:noProof/>
          <w:sz w:val="28"/>
        </w:rPr>
        <w:tab/>
        <w:t>R2-</w:t>
      </w:r>
      <w:r w:rsidR="00792689" w:rsidRPr="00792689">
        <w:rPr>
          <w:rFonts w:cs="Arial"/>
          <w:b/>
          <w:i/>
          <w:noProof/>
          <w:sz w:val="28"/>
          <w:lang w:eastAsia="ko-KR"/>
        </w:rPr>
        <w:t>134126</w:t>
      </w:r>
    </w:p>
    <w:p w:rsidR="00A5280E" w:rsidRDefault="00A5280E" w:rsidP="00A5280E">
      <w:pPr>
        <w:pStyle w:val="a4"/>
        <w:tabs>
          <w:tab w:val="right" w:pos="10206"/>
        </w:tabs>
        <w:spacing w:after="60" w:line="288" w:lineRule="auto"/>
        <w:rPr>
          <w:sz w:val="24"/>
          <w:lang w:eastAsia="ko-KR"/>
        </w:rPr>
      </w:pPr>
      <w:r>
        <w:rPr>
          <w:sz w:val="24"/>
          <w:lang w:eastAsia="ko-KR"/>
        </w:rPr>
        <w:t>11</w:t>
      </w:r>
      <w:r>
        <w:rPr>
          <w:sz w:val="24"/>
          <w:vertAlign w:val="superscript"/>
          <w:lang w:eastAsia="ko-KR"/>
        </w:rPr>
        <w:t>th</w:t>
      </w:r>
      <w:r>
        <w:rPr>
          <w:sz w:val="24"/>
          <w:lang w:eastAsia="ko-KR"/>
        </w:rPr>
        <w:t xml:space="preserve"> to 15</w:t>
      </w:r>
      <w:r>
        <w:rPr>
          <w:sz w:val="24"/>
          <w:vertAlign w:val="superscript"/>
          <w:lang w:eastAsia="ko-KR"/>
        </w:rPr>
        <w:t>th</w:t>
      </w:r>
      <w:r>
        <w:rPr>
          <w:sz w:val="24"/>
          <w:lang w:eastAsia="ko-KR"/>
        </w:rPr>
        <w:t xml:space="preserve"> November 2013, San Francisco, USA</w:t>
      </w:r>
    </w:p>
    <w:p w:rsidR="00A5280E" w:rsidRDefault="00A5280E" w:rsidP="00A5280E">
      <w:pPr>
        <w:pStyle w:val="a4"/>
        <w:tabs>
          <w:tab w:val="right" w:pos="10206"/>
        </w:tabs>
        <w:spacing w:after="60" w:line="288" w:lineRule="auto"/>
        <w:rPr>
          <w:sz w:val="28"/>
          <w:szCs w:val="28"/>
          <w:lang w:eastAsia="ko-KR"/>
        </w:rPr>
      </w:pPr>
    </w:p>
    <w:p w:rsidR="00A5280E" w:rsidRDefault="00A5280E" w:rsidP="00A5280E">
      <w:pPr>
        <w:tabs>
          <w:tab w:val="left" w:pos="1985"/>
        </w:tabs>
        <w:spacing w:after="60" w:line="288" w:lineRule="auto"/>
        <w:ind w:left="1588" w:hanging="1588"/>
        <w:rPr>
          <w:rFonts w:ascii="Arial" w:hAnsi="Arial" w:cs="Arial"/>
          <w:b/>
          <w:noProof/>
          <w:sz w:val="28"/>
          <w:szCs w:val="28"/>
          <w:lang w:val="en-US" w:eastAsia="ko-KR"/>
        </w:rPr>
      </w:pPr>
      <w:r>
        <w:rPr>
          <w:rFonts w:ascii="Arial" w:hAnsi="Arial" w:cs="Arial"/>
          <w:b/>
          <w:noProof/>
          <w:sz w:val="28"/>
          <w:szCs w:val="28"/>
          <w:lang w:val="en-US" w:eastAsia="ko-KR"/>
        </w:rPr>
        <w:t>Agenda Item</w:t>
      </w:r>
      <w:r>
        <w:rPr>
          <w:rFonts w:ascii="Arial" w:hAnsi="Arial" w:cs="Arial" w:hint="eastAsia"/>
          <w:b/>
          <w:noProof/>
          <w:sz w:val="28"/>
          <w:szCs w:val="28"/>
          <w:lang w:val="en-US" w:eastAsia="ko-KR"/>
        </w:rPr>
        <w:tab/>
      </w:r>
      <w:r>
        <w:rPr>
          <w:rFonts w:ascii="Arial" w:hAnsi="Arial" w:cs="Arial" w:hint="eastAsia"/>
          <w:b/>
          <w:noProof/>
          <w:sz w:val="28"/>
          <w:szCs w:val="28"/>
          <w:lang w:val="en-US" w:eastAsia="ko-KR"/>
        </w:rPr>
        <w:tab/>
      </w:r>
      <w:r>
        <w:rPr>
          <w:rFonts w:ascii="Arial" w:hAnsi="Arial" w:cs="Arial"/>
          <w:b/>
          <w:noProof/>
          <w:sz w:val="28"/>
          <w:szCs w:val="28"/>
          <w:lang w:val="en-US" w:eastAsia="ko-KR"/>
        </w:rPr>
        <w:t>: 7.2.</w:t>
      </w:r>
      <w:r>
        <w:rPr>
          <w:rFonts w:ascii="Arial" w:hAnsi="Arial" w:cs="Arial" w:hint="eastAsia"/>
          <w:b/>
          <w:noProof/>
          <w:sz w:val="28"/>
          <w:szCs w:val="28"/>
          <w:lang w:val="en-US" w:eastAsia="ko-KR"/>
        </w:rPr>
        <w:t>4</w:t>
      </w:r>
    </w:p>
    <w:p w:rsidR="00A5280E" w:rsidRDefault="00A5280E" w:rsidP="00A5280E">
      <w:pPr>
        <w:tabs>
          <w:tab w:val="left" w:pos="1985"/>
        </w:tabs>
        <w:spacing w:after="60" w:line="288" w:lineRule="auto"/>
        <w:ind w:left="1588" w:hanging="1588"/>
        <w:rPr>
          <w:rFonts w:ascii="Arial" w:hAnsi="Arial" w:cs="Arial"/>
          <w:b/>
          <w:noProof/>
          <w:sz w:val="28"/>
          <w:szCs w:val="28"/>
          <w:lang w:val="en-US" w:eastAsia="ko-KR"/>
        </w:rPr>
      </w:pPr>
      <w:r>
        <w:rPr>
          <w:rFonts w:ascii="Arial" w:hAnsi="Arial" w:cs="Arial"/>
          <w:b/>
          <w:noProof/>
          <w:sz w:val="28"/>
          <w:szCs w:val="28"/>
          <w:lang w:val="en-US" w:eastAsia="ko-KR"/>
        </w:rPr>
        <w:t>Sourc</w:t>
      </w:r>
      <w:r>
        <w:rPr>
          <w:rFonts w:ascii="Arial" w:hAnsi="Arial" w:cs="Arial" w:hint="eastAsia"/>
          <w:b/>
          <w:noProof/>
          <w:sz w:val="28"/>
          <w:szCs w:val="28"/>
          <w:lang w:val="en-US" w:eastAsia="ko-KR"/>
        </w:rPr>
        <w:t>e</w:t>
      </w:r>
      <w:r>
        <w:rPr>
          <w:rFonts w:ascii="Arial" w:hAnsi="Arial" w:cs="Arial" w:hint="eastAsia"/>
          <w:b/>
          <w:noProof/>
          <w:sz w:val="28"/>
          <w:szCs w:val="28"/>
          <w:lang w:val="en-US" w:eastAsia="ko-KR"/>
        </w:rPr>
        <w:tab/>
      </w:r>
      <w:r>
        <w:rPr>
          <w:rFonts w:ascii="Arial" w:hAnsi="Arial" w:cs="Arial" w:hint="eastAsia"/>
          <w:b/>
          <w:noProof/>
          <w:sz w:val="28"/>
          <w:szCs w:val="28"/>
          <w:lang w:val="en-US" w:eastAsia="ko-KR"/>
        </w:rPr>
        <w:tab/>
      </w:r>
      <w:r>
        <w:rPr>
          <w:rFonts w:ascii="Arial" w:hAnsi="Arial" w:cs="Arial" w:hint="eastAsia"/>
          <w:b/>
          <w:noProof/>
          <w:sz w:val="28"/>
          <w:szCs w:val="28"/>
          <w:lang w:val="en-US" w:eastAsia="ko-KR"/>
        </w:rPr>
        <w:tab/>
      </w:r>
      <w:r>
        <w:rPr>
          <w:rFonts w:ascii="Arial" w:hAnsi="Arial" w:cs="Arial"/>
          <w:b/>
          <w:noProof/>
          <w:sz w:val="28"/>
          <w:szCs w:val="28"/>
          <w:lang w:val="en-US" w:eastAsia="ko-KR"/>
        </w:rPr>
        <w:t>: LG Electronics Inc.</w:t>
      </w:r>
    </w:p>
    <w:p w:rsidR="00A5280E" w:rsidRDefault="00A5280E" w:rsidP="00A5280E">
      <w:pPr>
        <w:spacing w:after="60" w:line="288" w:lineRule="auto"/>
        <w:ind w:left="1588" w:hanging="1588"/>
        <w:rPr>
          <w:rFonts w:ascii="Arial" w:hAnsi="Arial" w:cs="Arial"/>
          <w:b/>
          <w:noProof/>
          <w:sz w:val="28"/>
          <w:szCs w:val="28"/>
          <w:lang w:val="en-US" w:eastAsia="ko-KR"/>
        </w:rPr>
      </w:pPr>
      <w:r>
        <w:rPr>
          <w:rFonts w:ascii="Arial" w:hAnsi="Arial" w:cs="Arial"/>
          <w:b/>
          <w:noProof/>
          <w:sz w:val="28"/>
          <w:szCs w:val="28"/>
          <w:lang w:val="en-US" w:eastAsia="ko-KR"/>
        </w:rPr>
        <w:t>Titl</w:t>
      </w:r>
      <w:r>
        <w:rPr>
          <w:rFonts w:ascii="Arial" w:hAnsi="Arial" w:cs="Arial" w:hint="eastAsia"/>
          <w:b/>
          <w:noProof/>
          <w:sz w:val="28"/>
          <w:szCs w:val="28"/>
          <w:lang w:val="en-US" w:eastAsia="ko-KR"/>
        </w:rPr>
        <w:t>e</w:t>
      </w:r>
      <w:r>
        <w:rPr>
          <w:rFonts w:ascii="Arial" w:hAnsi="Arial" w:cs="Arial" w:hint="eastAsia"/>
          <w:b/>
          <w:noProof/>
          <w:sz w:val="28"/>
          <w:szCs w:val="28"/>
          <w:lang w:val="en-US" w:eastAsia="ko-KR"/>
        </w:rPr>
        <w:tab/>
      </w:r>
      <w:r>
        <w:rPr>
          <w:rFonts w:ascii="Arial" w:hAnsi="Arial" w:cs="Arial" w:hint="eastAsia"/>
          <w:b/>
          <w:noProof/>
          <w:sz w:val="28"/>
          <w:szCs w:val="28"/>
          <w:lang w:val="en-US" w:eastAsia="ko-KR"/>
        </w:rPr>
        <w:tab/>
      </w:r>
      <w:r>
        <w:rPr>
          <w:rFonts w:ascii="Arial" w:hAnsi="Arial" w:cs="Arial" w:hint="eastAsia"/>
          <w:b/>
          <w:noProof/>
          <w:sz w:val="28"/>
          <w:szCs w:val="28"/>
          <w:lang w:val="en-US" w:eastAsia="ko-KR"/>
        </w:rPr>
        <w:tab/>
      </w:r>
      <w:r>
        <w:rPr>
          <w:rFonts w:ascii="Arial" w:hAnsi="Arial" w:cs="Arial"/>
          <w:b/>
          <w:noProof/>
          <w:sz w:val="28"/>
          <w:szCs w:val="28"/>
          <w:lang w:val="en-US" w:eastAsia="ko-KR"/>
        </w:rPr>
        <w:t>:</w:t>
      </w:r>
      <w:r>
        <w:rPr>
          <w:rFonts w:ascii="Arial" w:hAnsi="Arial" w:cs="Arial" w:hint="eastAsia"/>
          <w:b/>
          <w:noProof/>
          <w:sz w:val="28"/>
          <w:szCs w:val="28"/>
          <w:lang w:val="en-US" w:eastAsia="ko-KR"/>
        </w:rPr>
        <w:t xml:space="preserve"> </w:t>
      </w:r>
      <w:r>
        <w:rPr>
          <w:rFonts w:ascii="Arial" w:hAnsi="Arial" w:cs="Arial"/>
          <w:b/>
          <w:noProof/>
          <w:sz w:val="28"/>
          <w:szCs w:val="28"/>
          <w:lang w:val="en-US" w:eastAsia="ko-KR"/>
        </w:rPr>
        <w:t>UE</w:t>
      </w:r>
      <w:r>
        <w:rPr>
          <w:rFonts w:ascii="Arial" w:hAnsi="Arial" w:cs="Arial" w:hint="eastAsia"/>
          <w:b/>
          <w:noProof/>
          <w:sz w:val="28"/>
          <w:szCs w:val="28"/>
          <w:lang w:val="en-US" w:eastAsia="ko-KR"/>
        </w:rPr>
        <w:t xml:space="preserve"> </w:t>
      </w:r>
      <w:r>
        <w:rPr>
          <w:rFonts w:ascii="Arial" w:hAnsi="Arial" w:cs="Arial"/>
          <w:b/>
          <w:noProof/>
          <w:sz w:val="28"/>
          <w:szCs w:val="28"/>
          <w:lang w:val="en-US" w:eastAsia="ko-KR"/>
        </w:rPr>
        <w:t>MAC</w:t>
      </w:r>
      <w:r>
        <w:rPr>
          <w:rFonts w:ascii="Arial" w:hAnsi="Arial" w:cs="Arial" w:hint="eastAsia"/>
          <w:b/>
          <w:noProof/>
          <w:sz w:val="28"/>
          <w:szCs w:val="28"/>
          <w:lang w:val="en-US" w:eastAsia="ko-KR"/>
        </w:rPr>
        <w:t xml:space="preserve"> modeling for dual connectivity</w:t>
      </w:r>
    </w:p>
    <w:p w:rsidR="00A5280E" w:rsidRDefault="00A5280E" w:rsidP="00A5280E">
      <w:pPr>
        <w:tabs>
          <w:tab w:val="left" w:pos="1985"/>
        </w:tabs>
        <w:spacing w:after="60" w:line="288" w:lineRule="auto"/>
        <w:ind w:left="1588" w:hanging="1588"/>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Pr>
          <w:rFonts w:ascii="Arial" w:hAnsi="Arial" w:cs="Arial" w:hint="eastAsia"/>
          <w:b/>
          <w:noProof/>
          <w:sz w:val="28"/>
          <w:szCs w:val="28"/>
          <w:lang w:val="en-US" w:eastAsia="ko-KR"/>
        </w:rPr>
        <w:tab/>
      </w:r>
      <w:r>
        <w:rPr>
          <w:rFonts w:ascii="Arial" w:hAnsi="Arial" w:cs="Arial"/>
          <w:b/>
          <w:noProof/>
          <w:sz w:val="28"/>
          <w:szCs w:val="28"/>
          <w:lang w:val="en-US" w:eastAsia="ko-KR"/>
        </w:rPr>
        <w:t>:</w:t>
      </w:r>
      <w:r>
        <w:rPr>
          <w:rFonts w:ascii="Arial" w:hAnsi="Arial" w:cs="Arial" w:hint="eastAsia"/>
          <w:b/>
          <w:noProof/>
          <w:sz w:val="28"/>
          <w:szCs w:val="28"/>
          <w:lang w:val="en-US" w:eastAsia="ko-KR"/>
        </w:rPr>
        <w:t xml:space="preserve"> </w:t>
      </w:r>
      <w:r>
        <w:rPr>
          <w:rFonts w:ascii="Arial" w:hAnsi="Arial" w:cs="Arial"/>
          <w:b/>
          <w:noProof/>
          <w:sz w:val="28"/>
          <w:szCs w:val="28"/>
          <w:lang w:val="en-US" w:eastAsia="ko-KR"/>
        </w:rPr>
        <w:t>Discussion and Decision</w:t>
      </w:r>
    </w:p>
    <w:p w:rsidR="00A5280E" w:rsidRDefault="00A5280E" w:rsidP="00A5280E">
      <w:pPr>
        <w:pStyle w:val="1"/>
      </w:pPr>
      <w:r>
        <w:t>Introduction</w:t>
      </w:r>
    </w:p>
    <w:p w:rsidR="00A5280E" w:rsidRDefault="00A5280E" w:rsidP="00A5280E">
      <w:pPr>
        <w:rPr>
          <w:lang w:eastAsia="ko-KR"/>
        </w:rPr>
      </w:pPr>
      <w:r>
        <w:rPr>
          <w:rFonts w:hint="eastAsia"/>
          <w:lang w:eastAsia="ko-KR"/>
        </w:rPr>
        <w:t>In the RAN2 #83</w:t>
      </w:r>
      <w:r w:rsidR="00071E84">
        <w:rPr>
          <w:rFonts w:hint="eastAsia"/>
          <w:lang w:eastAsia="ko-KR"/>
        </w:rPr>
        <w:t>bis</w:t>
      </w:r>
      <w:r>
        <w:rPr>
          <w:rFonts w:hint="eastAsia"/>
          <w:lang w:eastAsia="ko-KR"/>
        </w:rPr>
        <w:t xml:space="preserve"> meeting, the UP architecture for the SCE was down-selected to 1A and 3C. Although they are different in that 1A does not support the bearer splitting while 3C supports the bearer splitting, </w:t>
      </w:r>
      <w:r w:rsidR="00935571">
        <w:rPr>
          <w:rFonts w:hint="eastAsia"/>
          <w:lang w:eastAsia="ko-KR"/>
        </w:rPr>
        <w:t xml:space="preserve">they both have </w:t>
      </w:r>
      <w:r>
        <w:rPr>
          <w:lang w:eastAsia="ko-KR"/>
        </w:rPr>
        <w:t>two separate eNB</w:t>
      </w:r>
      <w:r>
        <w:rPr>
          <w:rFonts w:hint="eastAsia"/>
          <w:lang w:eastAsia="ko-KR"/>
        </w:rPr>
        <w:t xml:space="preserve"> </w:t>
      </w:r>
      <w:r>
        <w:rPr>
          <w:lang w:eastAsia="ko-KR"/>
        </w:rPr>
        <w:t xml:space="preserve">MAC </w:t>
      </w:r>
      <w:r>
        <w:rPr>
          <w:rFonts w:hint="eastAsia"/>
          <w:lang w:eastAsia="ko-KR"/>
        </w:rPr>
        <w:t xml:space="preserve">entities </w:t>
      </w:r>
      <w:r w:rsidR="00935571">
        <w:rPr>
          <w:rFonts w:hint="eastAsia"/>
          <w:lang w:eastAsia="ko-KR"/>
        </w:rPr>
        <w:t>from the network point of view</w:t>
      </w:r>
      <w:r>
        <w:rPr>
          <w:rFonts w:hint="eastAsia"/>
          <w:lang w:eastAsia="ko-KR"/>
        </w:rPr>
        <w:t xml:space="preserve">. </w:t>
      </w:r>
    </w:p>
    <w:p w:rsidR="00A5280E" w:rsidRPr="00D34C39" w:rsidRDefault="00A5280E" w:rsidP="00A5280E">
      <w:pPr>
        <w:rPr>
          <w:lang w:eastAsia="ko-KR"/>
        </w:rPr>
      </w:pPr>
      <w:r>
        <w:rPr>
          <w:rFonts w:hint="eastAsia"/>
          <w:lang w:eastAsia="ko-KR"/>
        </w:rPr>
        <w:t>During th</w:t>
      </w:r>
      <w:r w:rsidR="00071E84">
        <w:rPr>
          <w:rFonts w:hint="eastAsia"/>
          <w:lang w:eastAsia="ko-KR"/>
        </w:rPr>
        <w:t>at</w:t>
      </w:r>
      <w:r>
        <w:rPr>
          <w:rFonts w:hint="eastAsia"/>
          <w:lang w:eastAsia="ko-KR"/>
        </w:rPr>
        <w:t xml:space="preserve"> meeting, there has been a discussion </w:t>
      </w:r>
      <w:r w:rsidR="006E75EF">
        <w:rPr>
          <w:rFonts w:hint="eastAsia"/>
          <w:lang w:eastAsia="ko-KR"/>
        </w:rPr>
        <w:t xml:space="preserve">on </w:t>
      </w:r>
      <w:r>
        <w:rPr>
          <w:rFonts w:hint="eastAsia"/>
          <w:lang w:eastAsia="ko-KR"/>
        </w:rPr>
        <w:t xml:space="preserve">how to model the </w:t>
      </w:r>
      <w:r>
        <w:rPr>
          <w:lang w:eastAsia="ko-KR"/>
        </w:rPr>
        <w:t>UE</w:t>
      </w:r>
      <w:r>
        <w:rPr>
          <w:rFonts w:hint="eastAsia"/>
          <w:lang w:eastAsia="ko-KR"/>
        </w:rPr>
        <w:t xml:space="preserve"> </w:t>
      </w:r>
      <w:r>
        <w:rPr>
          <w:lang w:eastAsia="ko-KR"/>
        </w:rPr>
        <w:t>MAC</w:t>
      </w:r>
      <w:r>
        <w:rPr>
          <w:rFonts w:hint="eastAsia"/>
          <w:lang w:eastAsia="ko-KR"/>
        </w:rPr>
        <w:t xml:space="preserve"> entity. S</w:t>
      </w:r>
      <w:r>
        <w:rPr>
          <w:lang w:eastAsia="ko-KR"/>
        </w:rPr>
        <w:t>o</w:t>
      </w:r>
      <w:r>
        <w:rPr>
          <w:rFonts w:hint="eastAsia"/>
          <w:lang w:eastAsia="ko-KR"/>
        </w:rPr>
        <w:t>me ha</w:t>
      </w:r>
      <w:r w:rsidR="001D5E56">
        <w:rPr>
          <w:rFonts w:hint="eastAsia"/>
          <w:lang w:eastAsia="ko-KR"/>
        </w:rPr>
        <w:t>ve</w:t>
      </w:r>
      <w:r>
        <w:rPr>
          <w:rFonts w:hint="eastAsia"/>
          <w:lang w:eastAsia="ko-KR"/>
        </w:rPr>
        <w:t xml:space="preserve"> seen that this is just a </w:t>
      </w:r>
      <w:r>
        <w:rPr>
          <w:lang w:eastAsia="ko-KR"/>
        </w:rPr>
        <w:t>modelling</w:t>
      </w:r>
      <w:r>
        <w:rPr>
          <w:rFonts w:hint="eastAsia"/>
          <w:lang w:eastAsia="ko-KR"/>
        </w:rPr>
        <w:t xml:space="preserve"> issue while the others </w:t>
      </w:r>
      <w:r w:rsidR="006E75EF">
        <w:rPr>
          <w:rFonts w:hint="eastAsia"/>
          <w:lang w:eastAsia="ko-KR"/>
        </w:rPr>
        <w:t>think that deciding the MAC model is important for future discussion. This document expresses our views on MAC model.</w:t>
      </w:r>
    </w:p>
    <w:p w:rsidR="00A5280E" w:rsidRPr="004F1544" w:rsidRDefault="00A5280E" w:rsidP="00A5280E">
      <w:pPr>
        <w:pStyle w:val="1"/>
      </w:pPr>
      <w:r>
        <w:t>Discussion</w:t>
      </w:r>
    </w:p>
    <w:p w:rsidR="00D11A83" w:rsidRDefault="00764827" w:rsidP="00A5280E">
      <w:pPr>
        <w:rPr>
          <w:lang w:val="en-US" w:eastAsia="ko-KR"/>
        </w:rPr>
      </w:pPr>
      <w:r>
        <w:rPr>
          <w:rFonts w:hint="eastAsia"/>
          <w:lang w:val="en-US" w:eastAsia="ko-KR"/>
        </w:rPr>
        <w:t xml:space="preserve">At the last meeting, there has been a discussion on MAC functions including DRX, Random Access, Activation/Deactivation, </w:t>
      </w:r>
      <w:r w:rsidR="00D11A83">
        <w:rPr>
          <w:rFonts w:hint="eastAsia"/>
          <w:lang w:val="en-US" w:eastAsia="ko-KR"/>
        </w:rPr>
        <w:t xml:space="preserve">and </w:t>
      </w:r>
      <w:r>
        <w:rPr>
          <w:lang w:val="en-US" w:eastAsia="ko-KR"/>
        </w:rPr>
        <w:t>BSR</w:t>
      </w:r>
      <w:r>
        <w:rPr>
          <w:rFonts w:hint="eastAsia"/>
          <w:lang w:val="en-US" w:eastAsia="ko-KR"/>
        </w:rPr>
        <w:t xml:space="preserve">/PHR. Though the </w:t>
      </w:r>
      <w:r>
        <w:rPr>
          <w:lang w:val="en-US" w:eastAsia="ko-KR"/>
        </w:rPr>
        <w:t>discussion is</w:t>
      </w:r>
      <w:r>
        <w:rPr>
          <w:rFonts w:hint="eastAsia"/>
          <w:lang w:val="en-US" w:eastAsia="ko-KR"/>
        </w:rPr>
        <w:t xml:space="preserve"> still in progress, most companies seem to think that </w:t>
      </w:r>
      <w:r>
        <w:rPr>
          <w:lang w:val="en-US" w:eastAsia="ko-KR"/>
        </w:rPr>
        <w:t>MAC</w:t>
      </w:r>
      <w:r>
        <w:rPr>
          <w:rFonts w:hint="eastAsia"/>
          <w:lang w:val="en-US" w:eastAsia="ko-KR"/>
        </w:rPr>
        <w:t xml:space="preserve"> functions </w:t>
      </w:r>
      <w:r w:rsidR="006E75EF">
        <w:rPr>
          <w:rFonts w:hint="eastAsia"/>
          <w:lang w:val="en-US" w:eastAsia="ko-KR"/>
        </w:rPr>
        <w:t xml:space="preserve">should </w:t>
      </w:r>
      <w:r>
        <w:rPr>
          <w:rFonts w:hint="eastAsia"/>
          <w:lang w:val="en-US" w:eastAsia="ko-KR"/>
        </w:rPr>
        <w:t xml:space="preserve">operate </w:t>
      </w:r>
      <w:r>
        <w:rPr>
          <w:lang w:val="en-US" w:eastAsia="ko-KR"/>
        </w:rPr>
        <w:t xml:space="preserve">independently </w:t>
      </w:r>
      <w:r>
        <w:rPr>
          <w:rFonts w:hint="eastAsia"/>
          <w:lang w:val="en-US" w:eastAsia="ko-KR"/>
        </w:rPr>
        <w:t xml:space="preserve">per </w:t>
      </w:r>
      <w:r>
        <w:rPr>
          <w:lang w:val="en-US" w:eastAsia="ko-KR"/>
        </w:rPr>
        <w:t>eNB</w:t>
      </w:r>
      <w:r w:rsidR="006E75EF">
        <w:rPr>
          <w:rFonts w:hint="eastAsia"/>
          <w:lang w:val="en-US" w:eastAsia="ko-KR"/>
        </w:rPr>
        <w:t>, because</w:t>
      </w:r>
      <w:r>
        <w:rPr>
          <w:rFonts w:hint="eastAsia"/>
          <w:lang w:val="en-US" w:eastAsia="ko-KR"/>
        </w:rPr>
        <w:t xml:space="preserve"> each </w:t>
      </w:r>
      <w:r>
        <w:rPr>
          <w:lang w:val="en-US" w:eastAsia="ko-KR"/>
        </w:rPr>
        <w:t>eNB</w:t>
      </w:r>
      <w:r>
        <w:rPr>
          <w:rFonts w:hint="eastAsia"/>
          <w:lang w:val="en-US" w:eastAsia="ko-KR"/>
        </w:rPr>
        <w:t xml:space="preserve"> is likely to schedule the </w:t>
      </w:r>
      <w:r>
        <w:rPr>
          <w:lang w:val="en-US" w:eastAsia="ko-KR"/>
        </w:rPr>
        <w:t>UE</w:t>
      </w:r>
      <w:r>
        <w:rPr>
          <w:rFonts w:hint="eastAsia"/>
          <w:lang w:val="en-US" w:eastAsia="ko-KR"/>
        </w:rPr>
        <w:t xml:space="preserve"> depending on each </w:t>
      </w:r>
      <w:r>
        <w:rPr>
          <w:lang w:val="en-US" w:eastAsia="ko-KR"/>
        </w:rPr>
        <w:t>eNB’</w:t>
      </w:r>
      <w:r>
        <w:rPr>
          <w:rFonts w:hint="eastAsia"/>
          <w:lang w:val="en-US" w:eastAsia="ko-KR"/>
        </w:rPr>
        <w:t>s traffic and radio channel condition.</w:t>
      </w:r>
      <w:r w:rsidR="00F3782C">
        <w:rPr>
          <w:rFonts w:hint="eastAsia"/>
          <w:lang w:val="en-US" w:eastAsia="ko-KR"/>
        </w:rPr>
        <w:t xml:space="preserve"> </w:t>
      </w:r>
    </w:p>
    <w:p w:rsidR="00F3782C" w:rsidRDefault="00D11A83" w:rsidP="00A5280E">
      <w:pPr>
        <w:rPr>
          <w:lang w:val="en-US" w:eastAsia="ko-KR"/>
        </w:rPr>
      </w:pPr>
      <w:r>
        <w:rPr>
          <w:rFonts w:hint="eastAsia"/>
          <w:lang w:val="en-US" w:eastAsia="ko-KR"/>
        </w:rPr>
        <w:t>T</w:t>
      </w:r>
      <w:r w:rsidR="006E75EF">
        <w:rPr>
          <w:rFonts w:hint="eastAsia"/>
          <w:lang w:val="en-US" w:eastAsia="ko-KR"/>
        </w:rPr>
        <w:t xml:space="preserve">he independent operation of MAC functions does not restrict the MAC model as long as the function itself is clearly specified. Therefore, whether to have Single MAC model or Dual MAC model can be seen as just a modeling issue. </w:t>
      </w:r>
    </w:p>
    <w:p w:rsidR="00F3782C" w:rsidRDefault="006E75EF" w:rsidP="00F3782C">
      <w:pPr>
        <w:rPr>
          <w:lang w:val="en-US" w:eastAsia="ko-KR"/>
        </w:rPr>
      </w:pPr>
      <w:r>
        <w:rPr>
          <w:rFonts w:hint="eastAsia"/>
          <w:lang w:val="en-US" w:eastAsia="ko-KR"/>
        </w:rPr>
        <w:t xml:space="preserve">However, </w:t>
      </w:r>
      <w:r w:rsidR="00F3782C">
        <w:rPr>
          <w:rFonts w:hint="eastAsia"/>
          <w:lang w:val="en-US" w:eastAsia="ko-KR"/>
        </w:rPr>
        <w:t xml:space="preserve">depending on which MAC model we would like to choose, the specification effort will be different. We think both approaches would have impacts on current specification in order to distinguish whether the MAC function is applied to the MeNB or the SeNB or both. </w:t>
      </w:r>
      <w:r w:rsidR="00D11A83">
        <w:rPr>
          <w:rFonts w:hint="eastAsia"/>
          <w:lang w:val="en-US" w:eastAsia="ko-KR"/>
        </w:rPr>
        <w:t xml:space="preserve">But the actual </w:t>
      </w:r>
      <w:r w:rsidR="00F3782C">
        <w:rPr>
          <w:rFonts w:hint="eastAsia"/>
          <w:lang w:val="en-US" w:eastAsia="ko-KR"/>
        </w:rPr>
        <w:t>specification work would be</w:t>
      </w:r>
      <w:r w:rsidR="002E6F3C">
        <w:rPr>
          <w:rFonts w:hint="eastAsia"/>
          <w:lang w:val="en-US" w:eastAsia="ko-KR"/>
        </w:rPr>
        <w:t xml:space="preserve"> different in that</w:t>
      </w:r>
      <w:r w:rsidR="00F3782C">
        <w:rPr>
          <w:rFonts w:hint="eastAsia"/>
          <w:lang w:val="en-US" w:eastAsia="ko-KR"/>
        </w:rPr>
        <w:t xml:space="preserve"> common MAC functions do not need to be distinguished</w:t>
      </w:r>
      <w:r w:rsidR="002E6F3C" w:rsidRPr="002E6F3C">
        <w:rPr>
          <w:rFonts w:hint="eastAsia"/>
          <w:lang w:val="en-US" w:eastAsia="ko-KR"/>
        </w:rPr>
        <w:t xml:space="preserve"> </w:t>
      </w:r>
      <w:r w:rsidR="002E6F3C">
        <w:rPr>
          <w:rFonts w:hint="eastAsia"/>
          <w:lang w:val="en-US" w:eastAsia="ko-KR"/>
        </w:rPr>
        <w:t>with Dual MAC model</w:t>
      </w:r>
      <w:r w:rsidR="00F3782C">
        <w:rPr>
          <w:rFonts w:hint="eastAsia"/>
          <w:lang w:val="en-US" w:eastAsia="ko-KR"/>
        </w:rPr>
        <w:t xml:space="preserve">. With Single MAC model, even the common MAC functions need to be specified as, e.g. </w:t>
      </w:r>
      <w:r w:rsidR="00F3782C">
        <w:rPr>
          <w:lang w:val="en-US" w:eastAsia="ko-KR"/>
        </w:rPr>
        <w:t>“</w:t>
      </w:r>
      <w:r w:rsidR="00F3782C">
        <w:rPr>
          <w:rFonts w:hint="eastAsia"/>
          <w:lang w:val="en-US" w:eastAsia="ko-KR"/>
        </w:rPr>
        <w:t>With dual connectivity, this function applies to both MeNB and SeNB</w:t>
      </w:r>
      <w:r w:rsidR="00F3782C">
        <w:rPr>
          <w:lang w:val="en-US" w:eastAsia="ko-KR"/>
        </w:rPr>
        <w:t>”</w:t>
      </w:r>
      <w:r w:rsidR="00F3782C">
        <w:rPr>
          <w:rFonts w:hint="eastAsia"/>
          <w:lang w:val="en-US" w:eastAsia="ko-KR"/>
        </w:rPr>
        <w:t>.</w:t>
      </w:r>
    </w:p>
    <w:p w:rsidR="00F3782C" w:rsidRDefault="009D6A90" w:rsidP="00F3782C">
      <w:pPr>
        <w:rPr>
          <w:lang w:val="en-US" w:eastAsia="ko-KR"/>
        </w:rPr>
      </w:pPr>
      <w:r>
        <w:rPr>
          <w:rFonts w:hint="eastAsia"/>
          <w:lang w:val="en-US" w:eastAsia="ko-KR"/>
        </w:rPr>
        <w:t xml:space="preserve">One may think that Dual MAC model is a very new concept because we have only </w:t>
      </w:r>
      <w:r w:rsidR="00D11A83">
        <w:rPr>
          <w:rFonts w:hint="eastAsia"/>
          <w:lang w:val="en-US" w:eastAsia="ko-KR"/>
        </w:rPr>
        <w:t>one</w:t>
      </w:r>
      <w:r>
        <w:rPr>
          <w:rFonts w:hint="eastAsia"/>
          <w:lang w:val="en-US" w:eastAsia="ko-KR"/>
        </w:rPr>
        <w:t xml:space="preserve"> MAC entity so far. However, we think </w:t>
      </w:r>
      <w:r>
        <w:rPr>
          <w:lang w:val="en-US" w:eastAsia="ko-KR"/>
        </w:rPr>
        <w:t>‘</w:t>
      </w:r>
      <w:r>
        <w:rPr>
          <w:rFonts w:hint="eastAsia"/>
          <w:lang w:val="en-US" w:eastAsia="ko-KR"/>
        </w:rPr>
        <w:t>single MAC entity per eNB</w:t>
      </w:r>
      <w:r>
        <w:rPr>
          <w:lang w:val="en-US" w:eastAsia="ko-KR"/>
        </w:rPr>
        <w:t>’</w:t>
      </w:r>
      <w:r>
        <w:rPr>
          <w:rFonts w:hint="eastAsia"/>
          <w:lang w:val="en-US" w:eastAsia="ko-KR"/>
        </w:rPr>
        <w:t xml:space="preserve"> is more aligned with legacy MAC model because most MAC functions are scheduler-specific. Therefore, </w:t>
      </w:r>
      <w:r w:rsidR="00F3782C">
        <w:rPr>
          <w:rFonts w:hint="eastAsia"/>
          <w:lang w:eastAsia="ko-KR"/>
        </w:rPr>
        <w:t>it</w:t>
      </w:r>
      <w:r w:rsidR="00F3782C">
        <w:rPr>
          <w:rFonts w:hint="eastAsia"/>
          <w:lang w:val="en-US" w:eastAsia="ko-KR"/>
        </w:rPr>
        <w:t xml:space="preserve"> seems rather straightforward to have dual </w:t>
      </w:r>
      <w:r w:rsidR="00F3782C">
        <w:rPr>
          <w:lang w:val="en-US" w:eastAsia="ko-KR"/>
        </w:rPr>
        <w:t>MAC</w:t>
      </w:r>
      <w:r w:rsidR="00F3782C">
        <w:rPr>
          <w:rFonts w:hint="eastAsia"/>
          <w:lang w:val="en-US" w:eastAsia="ko-KR"/>
        </w:rPr>
        <w:t xml:space="preserve"> entities in the </w:t>
      </w:r>
      <w:r w:rsidR="00F3782C">
        <w:rPr>
          <w:lang w:val="en-US" w:eastAsia="ko-KR"/>
        </w:rPr>
        <w:t>UE</w:t>
      </w:r>
      <w:r w:rsidR="00F3782C">
        <w:rPr>
          <w:rFonts w:hint="eastAsia"/>
          <w:lang w:val="en-US" w:eastAsia="ko-KR"/>
        </w:rPr>
        <w:t xml:space="preserve"> side so that there is one</w:t>
      </w:r>
      <w:r>
        <w:rPr>
          <w:rFonts w:hint="eastAsia"/>
          <w:lang w:val="en-US" w:eastAsia="ko-KR"/>
        </w:rPr>
        <w:t xml:space="preserve">-to-one correspondence of </w:t>
      </w:r>
      <w:r w:rsidR="00F3782C">
        <w:rPr>
          <w:lang w:val="en-US" w:eastAsia="ko-KR"/>
        </w:rPr>
        <w:t>MAC</w:t>
      </w:r>
      <w:r w:rsidR="00F3782C">
        <w:rPr>
          <w:rFonts w:hint="eastAsia"/>
          <w:lang w:val="en-US" w:eastAsia="ko-KR"/>
        </w:rPr>
        <w:t xml:space="preserve"> entit</w:t>
      </w:r>
      <w:r>
        <w:rPr>
          <w:rFonts w:hint="eastAsia"/>
          <w:lang w:val="en-US" w:eastAsia="ko-KR"/>
        </w:rPr>
        <w:t>ies in the UE and the network sides.</w:t>
      </w:r>
    </w:p>
    <w:p w:rsidR="00F3782C" w:rsidRPr="00C04133" w:rsidRDefault="00F3782C" w:rsidP="00F3782C">
      <w:pPr>
        <w:numPr>
          <w:ilvl w:val="0"/>
          <w:numId w:val="2"/>
        </w:numPr>
        <w:spacing w:before="240" w:after="480"/>
        <w:ind w:left="1135" w:hangingChars="578" w:hanging="1135"/>
        <w:rPr>
          <w:lang w:val="en-US" w:eastAsia="ko-KR"/>
        </w:rPr>
      </w:pPr>
      <w:bookmarkStart w:id="1" w:name="_Ref370916228"/>
      <w:r>
        <w:rPr>
          <w:rFonts w:hint="eastAsia"/>
          <w:b/>
          <w:lang w:val="en-US" w:eastAsia="ko-KR"/>
        </w:rPr>
        <w:t xml:space="preserve">In </w:t>
      </w:r>
      <w:r w:rsidR="002E6F3C">
        <w:rPr>
          <w:rFonts w:hint="eastAsia"/>
          <w:b/>
          <w:lang w:val="en-US" w:eastAsia="ko-KR"/>
        </w:rPr>
        <w:t xml:space="preserve">the </w:t>
      </w:r>
      <w:r>
        <w:rPr>
          <w:b/>
          <w:lang w:val="en-US" w:eastAsia="ko-KR"/>
        </w:rPr>
        <w:t>UE</w:t>
      </w:r>
      <w:r>
        <w:rPr>
          <w:rFonts w:hint="eastAsia"/>
          <w:b/>
          <w:lang w:val="en-US" w:eastAsia="ko-KR"/>
        </w:rPr>
        <w:t xml:space="preserve"> side, there is one </w:t>
      </w:r>
      <w:r>
        <w:rPr>
          <w:b/>
          <w:lang w:val="en-US" w:eastAsia="ko-KR"/>
        </w:rPr>
        <w:t>MAC</w:t>
      </w:r>
      <w:r>
        <w:rPr>
          <w:rFonts w:hint="eastAsia"/>
          <w:b/>
          <w:lang w:val="en-US" w:eastAsia="ko-KR"/>
        </w:rPr>
        <w:t xml:space="preserve"> entity </w:t>
      </w:r>
      <w:r w:rsidR="00D11A83">
        <w:rPr>
          <w:rFonts w:hint="eastAsia"/>
          <w:b/>
          <w:lang w:val="en-US" w:eastAsia="ko-KR"/>
        </w:rPr>
        <w:t>for each eNB</w:t>
      </w:r>
      <w:r>
        <w:rPr>
          <w:rFonts w:hint="eastAsia"/>
          <w:b/>
          <w:lang w:val="en-US" w:eastAsia="ko-KR"/>
        </w:rPr>
        <w:t xml:space="preserve">, i.e., </w:t>
      </w:r>
      <w:r w:rsidR="0064651F">
        <w:rPr>
          <w:rFonts w:hint="eastAsia"/>
          <w:b/>
          <w:lang w:val="en-US" w:eastAsia="ko-KR"/>
        </w:rPr>
        <w:t xml:space="preserve">the </w:t>
      </w:r>
      <w:r w:rsidR="0064651F">
        <w:rPr>
          <w:b/>
          <w:lang w:val="en-US" w:eastAsia="ko-KR"/>
        </w:rPr>
        <w:t>UE</w:t>
      </w:r>
      <w:r w:rsidR="0064651F">
        <w:rPr>
          <w:rFonts w:hint="eastAsia"/>
          <w:b/>
          <w:lang w:val="en-US" w:eastAsia="ko-KR"/>
        </w:rPr>
        <w:t xml:space="preserve"> with dual connectivity has </w:t>
      </w:r>
      <w:r>
        <w:rPr>
          <w:rFonts w:hint="eastAsia"/>
          <w:b/>
          <w:lang w:val="en-US" w:eastAsia="ko-KR"/>
        </w:rPr>
        <w:t xml:space="preserve">dual </w:t>
      </w:r>
      <w:r>
        <w:rPr>
          <w:b/>
          <w:lang w:val="en-US" w:eastAsia="ko-KR"/>
        </w:rPr>
        <w:t>MAC</w:t>
      </w:r>
      <w:r>
        <w:rPr>
          <w:rFonts w:hint="eastAsia"/>
          <w:b/>
          <w:lang w:val="en-US" w:eastAsia="ko-KR"/>
        </w:rPr>
        <w:t xml:space="preserve"> entit</w:t>
      </w:r>
      <w:r>
        <w:rPr>
          <w:b/>
          <w:lang w:val="en-US" w:eastAsia="ko-KR"/>
        </w:rPr>
        <w:t>ies</w:t>
      </w:r>
      <w:r>
        <w:rPr>
          <w:rFonts w:hint="eastAsia"/>
          <w:b/>
          <w:lang w:val="en-US" w:eastAsia="ko-KR"/>
        </w:rPr>
        <w:t>.</w:t>
      </w:r>
      <w:bookmarkEnd w:id="1"/>
    </w:p>
    <w:p w:rsidR="002070D7" w:rsidRDefault="002070D7" w:rsidP="002E6F3C">
      <w:pPr>
        <w:rPr>
          <w:lang w:val="en-US" w:eastAsia="ko-KR"/>
        </w:rPr>
      </w:pPr>
      <w:r>
        <w:rPr>
          <w:rFonts w:hint="eastAsia"/>
          <w:lang w:val="en-US" w:eastAsia="ko-KR"/>
        </w:rPr>
        <w:t xml:space="preserve">While the MAC model does not affect MAC functions, it may have impact on the ID space used for </w:t>
      </w:r>
      <w:r w:rsidR="00F3782C">
        <w:rPr>
          <w:rFonts w:hint="eastAsia"/>
          <w:lang w:val="en-US" w:eastAsia="ko-KR"/>
        </w:rPr>
        <w:t xml:space="preserve">the </w:t>
      </w:r>
      <w:r>
        <w:rPr>
          <w:rFonts w:hint="eastAsia"/>
          <w:lang w:val="en-US" w:eastAsia="ko-KR"/>
        </w:rPr>
        <w:t>L</w:t>
      </w:r>
      <w:r w:rsidR="00F3782C">
        <w:rPr>
          <w:rFonts w:hint="eastAsia"/>
          <w:lang w:val="en-US" w:eastAsia="ko-KR"/>
        </w:rPr>
        <w:t xml:space="preserve">ogical </w:t>
      </w:r>
      <w:r>
        <w:rPr>
          <w:rFonts w:hint="eastAsia"/>
          <w:lang w:val="en-US" w:eastAsia="ko-KR"/>
        </w:rPr>
        <w:t>C</w:t>
      </w:r>
      <w:r w:rsidR="00F3782C">
        <w:rPr>
          <w:rFonts w:hint="eastAsia"/>
          <w:lang w:val="en-US" w:eastAsia="ko-KR"/>
        </w:rPr>
        <w:t xml:space="preserve">hannel ID </w:t>
      </w:r>
      <w:r>
        <w:rPr>
          <w:rFonts w:hint="eastAsia"/>
          <w:lang w:val="en-US" w:eastAsia="ko-KR"/>
        </w:rPr>
        <w:t xml:space="preserve">(LCID) </w:t>
      </w:r>
      <w:r w:rsidR="00F3782C">
        <w:rPr>
          <w:rFonts w:hint="eastAsia"/>
          <w:lang w:val="en-US" w:eastAsia="ko-KR"/>
        </w:rPr>
        <w:t xml:space="preserve">and </w:t>
      </w:r>
      <w:r>
        <w:rPr>
          <w:rFonts w:hint="eastAsia"/>
          <w:lang w:val="en-US" w:eastAsia="ko-KR"/>
        </w:rPr>
        <w:t>L</w:t>
      </w:r>
      <w:r w:rsidR="00F3782C">
        <w:rPr>
          <w:rFonts w:hint="eastAsia"/>
          <w:lang w:val="en-US" w:eastAsia="ko-KR"/>
        </w:rPr>
        <w:t xml:space="preserve">ogical </w:t>
      </w:r>
      <w:r>
        <w:rPr>
          <w:rFonts w:hint="eastAsia"/>
          <w:lang w:val="en-US" w:eastAsia="ko-KR"/>
        </w:rPr>
        <w:t>C</w:t>
      </w:r>
      <w:r w:rsidR="00F3782C">
        <w:rPr>
          <w:rFonts w:hint="eastAsia"/>
          <w:lang w:val="en-US" w:eastAsia="ko-KR"/>
        </w:rPr>
        <w:t xml:space="preserve">hannel </w:t>
      </w:r>
      <w:r>
        <w:rPr>
          <w:rFonts w:hint="eastAsia"/>
          <w:lang w:val="en-US" w:eastAsia="ko-KR"/>
        </w:rPr>
        <w:t>G</w:t>
      </w:r>
      <w:r w:rsidR="00F3782C">
        <w:rPr>
          <w:rFonts w:hint="eastAsia"/>
          <w:lang w:val="en-US" w:eastAsia="ko-KR"/>
        </w:rPr>
        <w:t xml:space="preserve">roup ID </w:t>
      </w:r>
      <w:r>
        <w:rPr>
          <w:rFonts w:hint="eastAsia"/>
          <w:lang w:val="en-US" w:eastAsia="ko-KR"/>
        </w:rPr>
        <w:t>(LCGID).</w:t>
      </w:r>
      <w:r w:rsidR="00F3782C">
        <w:rPr>
          <w:rFonts w:hint="eastAsia"/>
          <w:lang w:val="en-US" w:eastAsia="ko-KR"/>
        </w:rPr>
        <w:t xml:space="preserve"> For S</w:t>
      </w:r>
      <w:r w:rsidR="00F3782C">
        <w:rPr>
          <w:lang w:val="en-US" w:eastAsia="ko-KR"/>
        </w:rPr>
        <w:t>i</w:t>
      </w:r>
      <w:r w:rsidR="00F3782C">
        <w:rPr>
          <w:rFonts w:hint="eastAsia"/>
          <w:lang w:val="en-US" w:eastAsia="ko-KR"/>
        </w:rPr>
        <w:t xml:space="preserve">ngle </w:t>
      </w:r>
      <w:r w:rsidR="00F3782C">
        <w:rPr>
          <w:lang w:val="en-US" w:eastAsia="ko-KR"/>
        </w:rPr>
        <w:t>MAC</w:t>
      </w:r>
      <w:r w:rsidR="00F3782C">
        <w:rPr>
          <w:rFonts w:hint="eastAsia"/>
          <w:lang w:val="en-US" w:eastAsia="ko-KR"/>
        </w:rPr>
        <w:t xml:space="preserve"> model, </w:t>
      </w:r>
      <w:r>
        <w:rPr>
          <w:rFonts w:hint="eastAsia"/>
          <w:lang w:val="en-US" w:eastAsia="ko-KR"/>
        </w:rPr>
        <w:t xml:space="preserve">the ID space should be common, i.e. ID values </w:t>
      </w:r>
      <w:r w:rsidR="00F3782C">
        <w:rPr>
          <w:rFonts w:hint="eastAsia"/>
          <w:lang w:val="en-US" w:eastAsia="ko-KR"/>
        </w:rPr>
        <w:t xml:space="preserve">should be exclusively used for each eNB. On the other hand, for Dual </w:t>
      </w:r>
      <w:r w:rsidR="00F3782C">
        <w:rPr>
          <w:lang w:val="en-US" w:eastAsia="ko-KR"/>
        </w:rPr>
        <w:t>MAC</w:t>
      </w:r>
      <w:r w:rsidR="00F3782C">
        <w:rPr>
          <w:rFonts w:hint="eastAsia"/>
          <w:lang w:val="en-US" w:eastAsia="ko-KR"/>
        </w:rPr>
        <w:t xml:space="preserve"> model, </w:t>
      </w:r>
      <w:r>
        <w:rPr>
          <w:rFonts w:hint="eastAsia"/>
          <w:lang w:val="en-US" w:eastAsia="ko-KR"/>
        </w:rPr>
        <w:t xml:space="preserve">the ID space can be either common or independent depending on configuration. </w:t>
      </w:r>
    </w:p>
    <w:p w:rsidR="0089185A" w:rsidRDefault="0089185A" w:rsidP="002E6F3C">
      <w:pPr>
        <w:rPr>
          <w:lang w:val="en-US" w:eastAsia="ko-KR"/>
        </w:rPr>
      </w:pPr>
      <w:r>
        <w:rPr>
          <w:rFonts w:hint="eastAsia"/>
          <w:lang w:val="en-US" w:eastAsia="ko-KR"/>
        </w:rPr>
        <w:lastRenderedPageBreak/>
        <w:t>With the common ID space, the eNBs have to negotiate before ID value allocation</w:t>
      </w:r>
      <w:r w:rsidR="009A7CF2">
        <w:rPr>
          <w:rFonts w:hint="eastAsia"/>
          <w:lang w:val="en-US" w:eastAsia="ko-KR"/>
        </w:rPr>
        <w:t xml:space="preserve"> so that the allocated ID is unique in the UE</w:t>
      </w:r>
      <w:r>
        <w:rPr>
          <w:rFonts w:hint="eastAsia"/>
          <w:lang w:val="en-US" w:eastAsia="ko-KR"/>
        </w:rPr>
        <w:t xml:space="preserve">. </w:t>
      </w:r>
      <w:r w:rsidR="009A7CF2">
        <w:rPr>
          <w:rFonts w:hint="eastAsia"/>
          <w:lang w:val="en-US" w:eastAsia="ko-KR"/>
        </w:rPr>
        <w:t xml:space="preserve">If the ID is unique, </w:t>
      </w:r>
      <w:r>
        <w:rPr>
          <w:rFonts w:hint="eastAsia"/>
          <w:lang w:val="en-US" w:eastAsia="ko-KR"/>
        </w:rPr>
        <w:t>there is no UE impact foreseen with the common ID space.</w:t>
      </w:r>
    </w:p>
    <w:p w:rsidR="0089185A" w:rsidRDefault="0089185A" w:rsidP="002E6F3C">
      <w:pPr>
        <w:rPr>
          <w:lang w:val="en-US" w:eastAsia="ko-KR"/>
        </w:rPr>
      </w:pPr>
      <w:r>
        <w:rPr>
          <w:rFonts w:hint="eastAsia"/>
          <w:lang w:val="en-US" w:eastAsia="ko-KR"/>
        </w:rPr>
        <w:t>With the independent ID space, the e</w:t>
      </w:r>
      <w:r w:rsidR="00F3782C">
        <w:rPr>
          <w:rFonts w:hint="eastAsia"/>
          <w:lang w:val="en-US" w:eastAsia="ko-KR"/>
        </w:rPr>
        <w:t xml:space="preserve">NB can allocate ID values </w:t>
      </w:r>
      <w:r>
        <w:rPr>
          <w:rFonts w:hint="eastAsia"/>
          <w:lang w:val="en-US" w:eastAsia="ko-KR"/>
        </w:rPr>
        <w:t xml:space="preserve">without any negotiation. It can allocate the ID values only considering its traffic and radio condition. </w:t>
      </w:r>
      <w:r w:rsidR="002E6F3C">
        <w:rPr>
          <w:rFonts w:hint="eastAsia"/>
          <w:lang w:val="en-US" w:eastAsia="ko-KR"/>
        </w:rPr>
        <w:t xml:space="preserve">Consequently, the same ID value can be used in different MAC entities. In this approach, some </w:t>
      </w:r>
      <w:r w:rsidR="00EA14CE">
        <w:rPr>
          <w:rFonts w:hint="eastAsia"/>
          <w:lang w:val="en-US" w:eastAsia="ko-KR"/>
        </w:rPr>
        <w:t>UE impact</w:t>
      </w:r>
      <w:r w:rsidR="002E6F3C">
        <w:rPr>
          <w:rFonts w:hint="eastAsia"/>
          <w:lang w:val="en-US" w:eastAsia="ko-KR"/>
        </w:rPr>
        <w:t>s are foreseen</w:t>
      </w:r>
      <w:r w:rsidR="00EA14CE">
        <w:rPr>
          <w:rFonts w:hint="eastAsia"/>
          <w:lang w:val="en-US" w:eastAsia="ko-KR"/>
        </w:rPr>
        <w:t xml:space="preserve">, e.g. handling of maximum number of Logical Channel or Logical Channel Group, </w:t>
      </w:r>
      <w:r w:rsidR="002833AB">
        <w:rPr>
          <w:rFonts w:hint="eastAsia"/>
          <w:lang w:val="en-US" w:eastAsia="ko-KR"/>
        </w:rPr>
        <w:t>identification of a specific Logical Channel or Logical Channel Group, etc.</w:t>
      </w:r>
    </w:p>
    <w:p w:rsidR="0089185A" w:rsidRDefault="009A7CF2" w:rsidP="002E6F3C">
      <w:pPr>
        <w:rPr>
          <w:lang w:val="en-US" w:eastAsia="ko-KR"/>
        </w:rPr>
      </w:pPr>
      <w:r>
        <w:rPr>
          <w:rFonts w:hint="eastAsia"/>
          <w:lang w:val="en-US" w:eastAsia="ko-KR"/>
        </w:rPr>
        <w:t>Comparing two approaches, we think having common ID space would be easier and more aligned with legacy MAC model, and propose to have common ID space even if Dual MAC model is adopted.</w:t>
      </w:r>
    </w:p>
    <w:p w:rsidR="00F3782C" w:rsidRPr="002E6F3C" w:rsidRDefault="009A7CF2" w:rsidP="002E6F3C">
      <w:pPr>
        <w:numPr>
          <w:ilvl w:val="0"/>
          <w:numId w:val="2"/>
        </w:numPr>
        <w:spacing w:before="240" w:after="480"/>
        <w:ind w:left="1135" w:hangingChars="578" w:hanging="1135"/>
        <w:rPr>
          <w:lang w:val="en-US" w:eastAsia="ko-KR"/>
        </w:rPr>
      </w:pPr>
      <w:bookmarkStart w:id="2" w:name="_Ref370916086"/>
      <w:r w:rsidRPr="002E6F3C">
        <w:rPr>
          <w:rFonts w:hint="eastAsia"/>
          <w:b/>
          <w:lang w:val="en-US" w:eastAsia="ko-KR"/>
        </w:rPr>
        <w:t xml:space="preserve">The ID of Logical Channel and Logical Channel Group </w:t>
      </w:r>
      <w:r>
        <w:rPr>
          <w:rFonts w:hint="eastAsia"/>
          <w:b/>
          <w:lang w:val="en-US" w:eastAsia="ko-KR"/>
        </w:rPr>
        <w:t>are</w:t>
      </w:r>
      <w:r w:rsidRPr="002E6F3C">
        <w:rPr>
          <w:rFonts w:hint="eastAsia"/>
          <w:b/>
          <w:lang w:val="en-US" w:eastAsia="ko-KR"/>
        </w:rPr>
        <w:t xml:space="preserve"> unique in the UE.</w:t>
      </w:r>
      <w:bookmarkEnd w:id="2"/>
    </w:p>
    <w:p w:rsidR="00A5280E" w:rsidRDefault="00A5280E" w:rsidP="00A5280E">
      <w:pPr>
        <w:pStyle w:val="1"/>
      </w:pPr>
      <w:r>
        <w:t>Conclusions</w:t>
      </w:r>
    </w:p>
    <w:p w:rsidR="00A5280E" w:rsidRDefault="00A5280E" w:rsidP="00A5280E">
      <w:pPr>
        <w:rPr>
          <w:lang w:val="en-US" w:eastAsia="ko-KR"/>
        </w:rPr>
      </w:pPr>
      <w:r>
        <w:rPr>
          <w:lang w:val="en-US" w:eastAsia="ko-KR"/>
        </w:rPr>
        <w:t xml:space="preserve">In this contribution, </w:t>
      </w:r>
      <w:r>
        <w:rPr>
          <w:rFonts w:hint="eastAsia"/>
          <w:lang w:val="en-US" w:eastAsia="ko-KR"/>
        </w:rPr>
        <w:t xml:space="preserve">we </w:t>
      </w:r>
      <w:r>
        <w:rPr>
          <w:lang w:val="en-US" w:eastAsia="ko-KR"/>
        </w:rPr>
        <w:t>have considered how to model the UE MAC entity with dual connectivity and</w:t>
      </w:r>
      <w:r>
        <w:rPr>
          <w:rFonts w:hint="eastAsia"/>
          <w:lang w:val="en-US" w:eastAsia="ko-KR"/>
        </w:rPr>
        <w:t xml:space="preserve"> </w:t>
      </w:r>
      <w:r w:rsidR="009A7CF2">
        <w:rPr>
          <w:rFonts w:hint="eastAsia"/>
          <w:lang w:val="en-US" w:eastAsia="ko-KR"/>
        </w:rPr>
        <w:t xml:space="preserve">how the ID space is configured. </w:t>
      </w:r>
      <w:r w:rsidR="005B5EF5">
        <w:rPr>
          <w:rFonts w:hint="eastAsia"/>
          <w:lang w:val="en-US" w:eastAsia="ko-KR"/>
        </w:rPr>
        <w:t xml:space="preserve">We </w:t>
      </w:r>
      <w:r>
        <w:rPr>
          <w:rFonts w:hint="eastAsia"/>
          <w:lang w:val="en-US" w:eastAsia="ko-KR"/>
        </w:rPr>
        <w:t>propose as follow:</w:t>
      </w:r>
    </w:p>
    <w:p w:rsidR="00B7079B" w:rsidRDefault="00A5280E" w:rsidP="00792689">
      <w:pPr>
        <w:spacing w:before="240" w:after="240"/>
        <w:ind w:left="1135" w:hangingChars="578" w:hanging="1135"/>
        <w:rPr>
          <w:rFonts w:ascii="Arial" w:hAnsi="Arial" w:cs="Arial"/>
          <w:b/>
          <w:sz w:val="36"/>
          <w:lang w:val="en-US" w:eastAsia="ko-KR"/>
        </w:rPr>
      </w:pPr>
      <w:r>
        <w:rPr>
          <w:b/>
          <w:lang w:val="en-US" w:eastAsia="ko-KR"/>
        </w:rPr>
        <w:fldChar w:fldCharType="begin"/>
      </w:r>
      <w:r>
        <w:rPr>
          <w:b/>
          <w:lang w:val="en-US" w:eastAsia="ko-KR"/>
        </w:rPr>
        <w:instrText xml:space="preserve"> REF _Ref370717920 \r \h </w:instrText>
      </w:r>
      <w:r>
        <w:rPr>
          <w:b/>
          <w:lang w:val="en-US" w:eastAsia="ko-KR"/>
        </w:rPr>
      </w:r>
      <w:r>
        <w:rPr>
          <w:b/>
          <w:lang w:val="en-US" w:eastAsia="ko-KR"/>
        </w:rPr>
        <w:fldChar w:fldCharType="separate"/>
      </w:r>
      <w:r>
        <w:rPr>
          <w:b/>
          <w:lang w:val="en-US" w:eastAsia="ko-KR"/>
        </w:rPr>
        <w:t>Proposal 1</w:t>
      </w:r>
      <w:r>
        <w:rPr>
          <w:b/>
          <w:lang w:val="en-US" w:eastAsia="ko-KR"/>
        </w:rPr>
        <w:fldChar w:fldCharType="end"/>
      </w:r>
      <w:r>
        <w:rPr>
          <w:rFonts w:hint="eastAsia"/>
          <w:b/>
          <w:lang w:val="en-US" w:eastAsia="ko-KR"/>
        </w:rPr>
        <w:t>.</w:t>
      </w:r>
      <w:r>
        <w:rPr>
          <w:rFonts w:hint="eastAsia"/>
          <w:b/>
          <w:lang w:val="en-US" w:eastAsia="ko-KR"/>
        </w:rPr>
        <w:tab/>
      </w:r>
      <w:r w:rsidR="006E65A4">
        <w:rPr>
          <w:b/>
          <w:lang w:val="en-US" w:eastAsia="ko-KR"/>
        </w:rPr>
        <w:fldChar w:fldCharType="begin"/>
      </w:r>
      <w:r w:rsidR="006E65A4">
        <w:rPr>
          <w:b/>
          <w:lang w:val="en-US" w:eastAsia="ko-KR"/>
        </w:rPr>
        <w:instrText xml:space="preserve"> </w:instrText>
      </w:r>
      <w:r w:rsidR="006E65A4">
        <w:rPr>
          <w:rFonts w:hint="eastAsia"/>
          <w:b/>
          <w:lang w:val="en-US" w:eastAsia="ko-KR"/>
        </w:rPr>
        <w:instrText>REF _Ref370916228 \h</w:instrText>
      </w:r>
      <w:r w:rsidR="006E65A4">
        <w:rPr>
          <w:b/>
          <w:lang w:val="en-US" w:eastAsia="ko-KR"/>
        </w:rPr>
        <w:instrText xml:space="preserve"> </w:instrText>
      </w:r>
      <w:r w:rsidR="006E65A4">
        <w:rPr>
          <w:b/>
          <w:lang w:val="en-US" w:eastAsia="ko-KR"/>
        </w:rPr>
      </w:r>
      <w:r w:rsidR="006E65A4">
        <w:rPr>
          <w:b/>
          <w:lang w:val="en-US" w:eastAsia="ko-KR"/>
        </w:rPr>
        <w:fldChar w:fldCharType="separate"/>
      </w:r>
      <w:r w:rsidR="0064651F">
        <w:rPr>
          <w:rFonts w:hint="eastAsia"/>
          <w:b/>
          <w:lang w:val="en-US" w:eastAsia="ko-KR"/>
        </w:rPr>
        <w:t xml:space="preserve">In the </w:t>
      </w:r>
      <w:r w:rsidR="0064651F">
        <w:rPr>
          <w:b/>
          <w:lang w:val="en-US" w:eastAsia="ko-KR"/>
        </w:rPr>
        <w:t>UE</w:t>
      </w:r>
      <w:r w:rsidR="0064651F">
        <w:rPr>
          <w:rFonts w:hint="eastAsia"/>
          <w:b/>
          <w:lang w:val="en-US" w:eastAsia="ko-KR"/>
        </w:rPr>
        <w:t xml:space="preserve"> side, there is one </w:t>
      </w:r>
      <w:r w:rsidR="0064651F">
        <w:rPr>
          <w:b/>
          <w:lang w:val="en-US" w:eastAsia="ko-KR"/>
        </w:rPr>
        <w:t>MAC</w:t>
      </w:r>
      <w:r w:rsidR="0064651F">
        <w:rPr>
          <w:rFonts w:hint="eastAsia"/>
          <w:b/>
          <w:lang w:val="en-US" w:eastAsia="ko-KR"/>
        </w:rPr>
        <w:t xml:space="preserve"> entity for each eNB, i.e., the </w:t>
      </w:r>
      <w:r w:rsidR="0064651F">
        <w:rPr>
          <w:b/>
          <w:lang w:val="en-US" w:eastAsia="ko-KR"/>
        </w:rPr>
        <w:t>UE</w:t>
      </w:r>
      <w:r w:rsidR="0064651F">
        <w:rPr>
          <w:rFonts w:hint="eastAsia"/>
          <w:b/>
          <w:lang w:val="en-US" w:eastAsia="ko-KR"/>
        </w:rPr>
        <w:t xml:space="preserve"> with dual connectivity has dual </w:t>
      </w:r>
      <w:r w:rsidR="0064651F">
        <w:rPr>
          <w:b/>
          <w:lang w:val="en-US" w:eastAsia="ko-KR"/>
        </w:rPr>
        <w:t>MAC</w:t>
      </w:r>
      <w:r w:rsidR="0064651F">
        <w:rPr>
          <w:rFonts w:hint="eastAsia"/>
          <w:b/>
          <w:lang w:val="en-US" w:eastAsia="ko-KR"/>
        </w:rPr>
        <w:t xml:space="preserve"> entit</w:t>
      </w:r>
      <w:r w:rsidR="0064651F">
        <w:rPr>
          <w:b/>
          <w:lang w:val="en-US" w:eastAsia="ko-KR"/>
        </w:rPr>
        <w:t>ies</w:t>
      </w:r>
      <w:r w:rsidR="0064651F">
        <w:rPr>
          <w:rFonts w:hint="eastAsia"/>
          <w:b/>
          <w:lang w:val="en-US" w:eastAsia="ko-KR"/>
        </w:rPr>
        <w:t>.</w:t>
      </w:r>
      <w:r w:rsidR="006E65A4">
        <w:rPr>
          <w:b/>
          <w:lang w:val="en-US" w:eastAsia="ko-KR"/>
        </w:rPr>
        <w:fldChar w:fldCharType="end"/>
      </w:r>
      <w:r w:rsidRPr="00CC4CC2">
        <w:rPr>
          <w:b/>
          <w:lang w:val="en-US" w:eastAsia="ko-KR"/>
        </w:rPr>
        <w:fldChar w:fldCharType="begin"/>
      </w:r>
      <w:r w:rsidRPr="00CC4CC2">
        <w:rPr>
          <w:b/>
          <w:lang w:val="en-US" w:eastAsia="ko-KR"/>
        </w:rPr>
        <w:instrText xml:space="preserve"> REF _Ref370131548 \h </w:instrText>
      </w:r>
      <w:r w:rsidRPr="00CC4CC2">
        <w:rPr>
          <w:b/>
          <w:lang w:val="en-US" w:eastAsia="ko-KR"/>
        </w:rPr>
      </w:r>
      <w:r w:rsidRPr="00CC4CC2">
        <w:rPr>
          <w:rFonts w:ascii="Arial" w:hAnsi="Arial" w:cs="Arial"/>
          <w:b/>
          <w:sz w:val="36"/>
          <w:lang w:val="en-US" w:eastAsia="ko-KR"/>
        </w:rPr>
        <w:fldChar w:fldCharType="end"/>
      </w:r>
    </w:p>
    <w:p w:rsidR="009A7CF2" w:rsidRPr="002E6F3C" w:rsidRDefault="009A7CF2" w:rsidP="002E6F3C">
      <w:pPr>
        <w:spacing w:before="240" w:after="480"/>
        <w:ind w:left="1135" w:hangingChars="578" w:hanging="1135"/>
        <w:rPr>
          <w:b/>
          <w:lang w:val="en-US" w:eastAsia="ko-KR"/>
        </w:rPr>
      </w:pPr>
      <w:r w:rsidRPr="002E6F3C">
        <w:rPr>
          <w:b/>
          <w:lang w:val="en-US" w:eastAsia="ko-KR"/>
        </w:rPr>
        <w:fldChar w:fldCharType="begin"/>
      </w:r>
      <w:r w:rsidRPr="002E6F3C">
        <w:rPr>
          <w:b/>
          <w:lang w:val="en-US" w:eastAsia="ko-KR"/>
        </w:rPr>
        <w:instrText xml:space="preserve"> </w:instrText>
      </w:r>
      <w:r w:rsidRPr="002E6F3C">
        <w:rPr>
          <w:rFonts w:hint="eastAsia"/>
          <w:b/>
          <w:lang w:val="en-US" w:eastAsia="ko-KR"/>
        </w:rPr>
        <w:instrText>REF _Ref370916086 \w \h</w:instrText>
      </w:r>
      <w:r w:rsidRPr="002E6F3C">
        <w:rPr>
          <w:b/>
          <w:lang w:val="en-US" w:eastAsia="ko-KR"/>
        </w:rPr>
        <w:instrText xml:space="preserve">  \* MERGEFORMAT </w:instrText>
      </w:r>
      <w:r w:rsidRPr="002E6F3C">
        <w:rPr>
          <w:b/>
          <w:lang w:val="en-US" w:eastAsia="ko-KR"/>
        </w:rPr>
      </w:r>
      <w:r w:rsidRPr="002E6F3C">
        <w:rPr>
          <w:b/>
          <w:lang w:val="en-US" w:eastAsia="ko-KR"/>
        </w:rPr>
        <w:fldChar w:fldCharType="separate"/>
      </w:r>
      <w:r w:rsidRPr="002E6F3C">
        <w:rPr>
          <w:b/>
          <w:lang w:val="en-US" w:eastAsia="ko-KR"/>
        </w:rPr>
        <w:t>Proposal 2</w:t>
      </w:r>
      <w:r w:rsidRPr="002E6F3C">
        <w:rPr>
          <w:b/>
          <w:lang w:val="en-US" w:eastAsia="ko-KR"/>
        </w:rPr>
        <w:fldChar w:fldCharType="end"/>
      </w:r>
      <w:r w:rsidR="006E65A4">
        <w:rPr>
          <w:rFonts w:hint="eastAsia"/>
          <w:b/>
          <w:lang w:val="en-US" w:eastAsia="ko-KR"/>
        </w:rPr>
        <w:t>.</w:t>
      </w:r>
      <w:r>
        <w:rPr>
          <w:rFonts w:hint="eastAsia"/>
          <w:b/>
          <w:lang w:val="en-US" w:eastAsia="ko-KR"/>
        </w:rPr>
        <w:tab/>
      </w:r>
      <w:r w:rsidRPr="002E6F3C">
        <w:rPr>
          <w:b/>
          <w:lang w:val="en-US" w:eastAsia="ko-KR"/>
        </w:rPr>
        <w:fldChar w:fldCharType="begin"/>
      </w:r>
      <w:r w:rsidRPr="002E6F3C">
        <w:rPr>
          <w:b/>
          <w:lang w:val="en-US" w:eastAsia="ko-KR"/>
        </w:rPr>
        <w:instrText xml:space="preserve"> REF _Ref370916086 \h  \* MERGEFORMAT </w:instrText>
      </w:r>
      <w:r w:rsidRPr="002E6F3C">
        <w:rPr>
          <w:b/>
          <w:lang w:val="en-US" w:eastAsia="ko-KR"/>
        </w:rPr>
      </w:r>
      <w:r w:rsidRPr="002E6F3C">
        <w:rPr>
          <w:b/>
          <w:lang w:val="en-US" w:eastAsia="ko-KR"/>
        </w:rPr>
        <w:fldChar w:fldCharType="separate"/>
      </w:r>
      <w:r w:rsidRPr="002E6F3C">
        <w:rPr>
          <w:rFonts w:hint="eastAsia"/>
          <w:b/>
          <w:lang w:val="en-US" w:eastAsia="ko-KR"/>
        </w:rPr>
        <w:t>The ID of Logical Channel and Logical Channel Group are unique in the UE.</w:t>
      </w:r>
      <w:r w:rsidRPr="002E6F3C">
        <w:rPr>
          <w:b/>
          <w:lang w:val="en-US" w:eastAsia="ko-KR"/>
        </w:rPr>
        <w:fldChar w:fldCharType="end"/>
      </w:r>
    </w:p>
    <w:p w:rsidR="0049048F" w:rsidRPr="00A5280E" w:rsidRDefault="0049048F" w:rsidP="00A5280E"/>
    <w:sectPr w:rsidR="0049048F" w:rsidRPr="00A5280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C0A" w:rsidRDefault="00FE4C0A" w:rsidP="00DB72F3">
      <w:pPr>
        <w:spacing w:after="0"/>
      </w:pPr>
      <w:r>
        <w:separator/>
      </w:r>
    </w:p>
  </w:endnote>
  <w:endnote w:type="continuationSeparator" w:id="0">
    <w:p w:rsidR="00FE4C0A" w:rsidRDefault="00FE4C0A" w:rsidP="00DB7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C0A" w:rsidRDefault="00FE4C0A" w:rsidP="00DB72F3">
      <w:pPr>
        <w:spacing w:after="0"/>
      </w:pPr>
      <w:r>
        <w:separator/>
      </w:r>
    </w:p>
  </w:footnote>
  <w:footnote w:type="continuationSeparator" w:id="0">
    <w:p w:rsidR="00FE4C0A" w:rsidRDefault="00FE4C0A" w:rsidP="00DB72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76F7A"/>
    <w:multiLevelType w:val="multilevel"/>
    <w:tmpl w:val="A4FCDB66"/>
    <w:lvl w:ilvl="0">
      <w:start w:val="1"/>
      <w:numFmt w:val="decimal"/>
      <w:pStyle w:val="1"/>
      <w:lvlText w:val="%1"/>
      <w:lvlJc w:val="left"/>
      <w:pPr>
        <w:tabs>
          <w:tab w:val="num" w:pos="1140"/>
        </w:tabs>
        <w:ind w:left="1140" w:hanging="1140"/>
      </w:pPr>
      <w:rPr>
        <w:lang w:val="en-US"/>
      </w:rPr>
    </w:lvl>
    <w:lvl w:ilvl="1">
      <w:start w:val="1"/>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34F2695F"/>
    <w:multiLevelType w:val="hybridMultilevel"/>
    <w:tmpl w:val="B582F218"/>
    <w:lvl w:ilvl="0" w:tplc="A962AB1A">
      <w:start w:val="1"/>
      <w:numFmt w:val="decimal"/>
      <w:lvlText w:val="Proposal %1."/>
      <w:lvlJc w:val="left"/>
      <w:pPr>
        <w:ind w:left="800" w:hanging="400"/>
      </w:pPr>
      <w:rPr>
        <w:b/>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5BD95A84"/>
    <w:multiLevelType w:val="hybridMultilevel"/>
    <w:tmpl w:val="0292EEB6"/>
    <w:lvl w:ilvl="0" w:tplc="CE8A26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6378357C"/>
    <w:multiLevelType w:val="hybridMultilevel"/>
    <w:tmpl w:val="74648370"/>
    <w:lvl w:ilvl="0" w:tplc="F4169B86">
      <w:start w:val="1"/>
      <w:numFmt w:val="bullet"/>
      <w:lvlText w:val=""/>
      <w:lvlJc w:val="left"/>
      <w:pPr>
        <w:ind w:left="760" w:hanging="360"/>
      </w:pPr>
      <w:rPr>
        <w:rFonts w:ascii="Wingdings" w:hAnsi="Wingdings" w:hint="default"/>
      </w:rPr>
    </w:lvl>
    <w:lvl w:ilvl="1" w:tplc="9D72974C">
      <w:start w:val="8"/>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6BD777B1"/>
    <w:multiLevelType w:val="hybridMultilevel"/>
    <w:tmpl w:val="2328F9E4"/>
    <w:lvl w:ilvl="0" w:tplc="F4169B86">
      <w:start w:val="1"/>
      <w:numFmt w:val="bullet"/>
      <w:lvlText w:val=""/>
      <w:lvlJc w:val="left"/>
      <w:pPr>
        <w:ind w:left="760" w:hanging="360"/>
      </w:pPr>
      <w:rPr>
        <w:rFonts w:ascii="Wingdings" w:hAnsi="Wingdings" w:hint="default"/>
      </w:rPr>
    </w:lvl>
    <w:lvl w:ilvl="1" w:tplc="DB06ED0E">
      <w:start w:val="2"/>
      <w:numFmt w:val="bullet"/>
      <w:lvlText w:val="-"/>
      <w:lvlJc w:val="left"/>
      <w:pPr>
        <w:ind w:left="1200" w:hanging="400"/>
      </w:pPr>
      <w:rPr>
        <w:rFonts w:ascii="Arial" w:eastAsia="맑은 고딕"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C2141F2"/>
    <w:multiLevelType w:val="hybridMultilevel"/>
    <w:tmpl w:val="B582F218"/>
    <w:lvl w:ilvl="0" w:tplc="A962AB1A">
      <w:start w:val="1"/>
      <w:numFmt w:val="decimal"/>
      <w:lvlText w:val="Proposal %1."/>
      <w:lvlJc w:val="left"/>
      <w:pPr>
        <w:ind w:left="800" w:hanging="400"/>
      </w:pPr>
      <w:rPr>
        <w:b/>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7D9D482F"/>
    <w:multiLevelType w:val="hybridMultilevel"/>
    <w:tmpl w:val="3D7050D0"/>
    <w:lvl w:ilvl="0" w:tplc="AF365F70">
      <w:start w:val="1"/>
      <w:numFmt w:val="decimal"/>
      <w:lvlText w:val="[%1]"/>
      <w:lvlJc w:val="right"/>
      <w:pPr>
        <w:ind w:left="2359" w:hanging="400"/>
      </w:pPr>
      <w:rPr>
        <w:b w:val="0"/>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5"/>
  </w:num>
  <w:num w:numId="8">
    <w:abstractNumId w:val="4"/>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8B0"/>
    <w:rsid w:val="00000181"/>
    <w:rsid w:val="000039A8"/>
    <w:rsid w:val="00020F9C"/>
    <w:rsid w:val="000267F2"/>
    <w:rsid w:val="00034C45"/>
    <w:rsid w:val="00040226"/>
    <w:rsid w:val="000435A9"/>
    <w:rsid w:val="0004755A"/>
    <w:rsid w:val="000540CF"/>
    <w:rsid w:val="00060B6B"/>
    <w:rsid w:val="000717D3"/>
    <w:rsid w:val="00071E84"/>
    <w:rsid w:val="00082731"/>
    <w:rsid w:val="000A3078"/>
    <w:rsid w:val="000A771B"/>
    <w:rsid w:val="000B74D2"/>
    <w:rsid w:val="000B760A"/>
    <w:rsid w:val="000C1666"/>
    <w:rsid w:val="000C58C2"/>
    <w:rsid w:val="000C5E0F"/>
    <w:rsid w:val="000D424F"/>
    <w:rsid w:val="000D5159"/>
    <w:rsid w:val="000E59D5"/>
    <w:rsid w:val="000E745D"/>
    <w:rsid w:val="00121B80"/>
    <w:rsid w:val="0012320D"/>
    <w:rsid w:val="001232D8"/>
    <w:rsid w:val="0013205D"/>
    <w:rsid w:val="00136EC8"/>
    <w:rsid w:val="001704A5"/>
    <w:rsid w:val="001A4BE5"/>
    <w:rsid w:val="001B0B2B"/>
    <w:rsid w:val="001B1080"/>
    <w:rsid w:val="001C2347"/>
    <w:rsid w:val="001D5E56"/>
    <w:rsid w:val="001E1493"/>
    <w:rsid w:val="001F330F"/>
    <w:rsid w:val="001F5043"/>
    <w:rsid w:val="002070D7"/>
    <w:rsid w:val="00212C48"/>
    <w:rsid w:val="002151D0"/>
    <w:rsid w:val="00216851"/>
    <w:rsid w:val="00217774"/>
    <w:rsid w:val="00224C17"/>
    <w:rsid w:val="00225780"/>
    <w:rsid w:val="00227974"/>
    <w:rsid w:val="00232FFB"/>
    <w:rsid w:val="00234216"/>
    <w:rsid w:val="00247826"/>
    <w:rsid w:val="00276CA9"/>
    <w:rsid w:val="00280E9C"/>
    <w:rsid w:val="002833AB"/>
    <w:rsid w:val="002936E6"/>
    <w:rsid w:val="002A723E"/>
    <w:rsid w:val="002C2019"/>
    <w:rsid w:val="002C5939"/>
    <w:rsid w:val="002C6A79"/>
    <w:rsid w:val="002D70C0"/>
    <w:rsid w:val="002D75E7"/>
    <w:rsid w:val="002E3C86"/>
    <w:rsid w:val="002E6F3C"/>
    <w:rsid w:val="00312D24"/>
    <w:rsid w:val="00325B47"/>
    <w:rsid w:val="00334D11"/>
    <w:rsid w:val="003371F2"/>
    <w:rsid w:val="003378F8"/>
    <w:rsid w:val="00347FC9"/>
    <w:rsid w:val="00352E92"/>
    <w:rsid w:val="00363C69"/>
    <w:rsid w:val="00366AE2"/>
    <w:rsid w:val="00371844"/>
    <w:rsid w:val="003734AF"/>
    <w:rsid w:val="003930F0"/>
    <w:rsid w:val="003A0112"/>
    <w:rsid w:val="003A1DCB"/>
    <w:rsid w:val="003A36FF"/>
    <w:rsid w:val="003B1BE5"/>
    <w:rsid w:val="003B219F"/>
    <w:rsid w:val="003B6560"/>
    <w:rsid w:val="003C1290"/>
    <w:rsid w:val="003C1F84"/>
    <w:rsid w:val="003C26DC"/>
    <w:rsid w:val="003C695D"/>
    <w:rsid w:val="003D0D04"/>
    <w:rsid w:val="003F5905"/>
    <w:rsid w:val="00410177"/>
    <w:rsid w:val="00411DBA"/>
    <w:rsid w:val="0041536C"/>
    <w:rsid w:val="004202BB"/>
    <w:rsid w:val="00432AA8"/>
    <w:rsid w:val="00453C64"/>
    <w:rsid w:val="004627D6"/>
    <w:rsid w:val="0047398F"/>
    <w:rsid w:val="00482388"/>
    <w:rsid w:val="00482A5F"/>
    <w:rsid w:val="0048645A"/>
    <w:rsid w:val="0049048F"/>
    <w:rsid w:val="0049797B"/>
    <w:rsid w:val="004B5868"/>
    <w:rsid w:val="004B64FF"/>
    <w:rsid w:val="004B6BA8"/>
    <w:rsid w:val="004C0882"/>
    <w:rsid w:val="004D2955"/>
    <w:rsid w:val="004D2C19"/>
    <w:rsid w:val="004E02A4"/>
    <w:rsid w:val="004E30E2"/>
    <w:rsid w:val="004E38BC"/>
    <w:rsid w:val="004E59CD"/>
    <w:rsid w:val="004F143F"/>
    <w:rsid w:val="004F1544"/>
    <w:rsid w:val="004F1A9B"/>
    <w:rsid w:val="004F1E7C"/>
    <w:rsid w:val="00514122"/>
    <w:rsid w:val="00525029"/>
    <w:rsid w:val="0053046D"/>
    <w:rsid w:val="0054283F"/>
    <w:rsid w:val="00544C15"/>
    <w:rsid w:val="005570AB"/>
    <w:rsid w:val="0056250C"/>
    <w:rsid w:val="00574406"/>
    <w:rsid w:val="005761DC"/>
    <w:rsid w:val="005B5EF5"/>
    <w:rsid w:val="005C6BEC"/>
    <w:rsid w:val="005D6885"/>
    <w:rsid w:val="005F25EC"/>
    <w:rsid w:val="005F6F2D"/>
    <w:rsid w:val="00632688"/>
    <w:rsid w:val="00633B90"/>
    <w:rsid w:val="00636004"/>
    <w:rsid w:val="00644F78"/>
    <w:rsid w:val="00644FD7"/>
    <w:rsid w:val="00645032"/>
    <w:rsid w:val="0064651F"/>
    <w:rsid w:val="0066019D"/>
    <w:rsid w:val="006660D3"/>
    <w:rsid w:val="00666CD5"/>
    <w:rsid w:val="006704BA"/>
    <w:rsid w:val="00674A3D"/>
    <w:rsid w:val="0067507B"/>
    <w:rsid w:val="00687E9D"/>
    <w:rsid w:val="00692011"/>
    <w:rsid w:val="006A7053"/>
    <w:rsid w:val="006B31F6"/>
    <w:rsid w:val="006C02FB"/>
    <w:rsid w:val="006C2B79"/>
    <w:rsid w:val="006C5C58"/>
    <w:rsid w:val="006E1ED7"/>
    <w:rsid w:val="006E65A4"/>
    <w:rsid w:val="006E75EF"/>
    <w:rsid w:val="006F207F"/>
    <w:rsid w:val="006F482C"/>
    <w:rsid w:val="00703E22"/>
    <w:rsid w:val="00704C4B"/>
    <w:rsid w:val="007145F0"/>
    <w:rsid w:val="00720119"/>
    <w:rsid w:val="00720B06"/>
    <w:rsid w:val="00733E0C"/>
    <w:rsid w:val="007422DD"/>
    <w:rsid w:val="0075157D"/>
    <w:rsid w:val="00754D79"/>
    <w:rsid w:val="007622CE"/>
    <w:rsid w:val="00764827"/>
    <w:rsid w:val="00766DAA"/>
    <w:rsid w:val="00781C5A"/>
    <w:rsid w:val="00792689"/>
    <w:rsid w:val="007A2558"/>
    <w:rsid w:val="007A2CA1"/>
    <w:rsid w:val="007A7560"/>
    <w:rsid w:val="007C1E85"/>
    <w:rsid w:val="007C4F54"/>
    <w:rsid w:val="007E0387"/>
    <w:rsid w:val="007E1659"/>
    <w:rsid w:val="007E3978"/>
    <w:rsid w:val="007E614F"/>
    <w:rsid w:val="007E6DA5"/>
    <w:rsid w:val="007F2DB0"/>
    <w:rsid w:val="007F36B1"/>
    <w:rsid w:val="007F7778"/>
    <w:rsid w:val="008004E9"/>
    <w:rsid w:val="00803707"/>
    <w:rsid w:val="00806850"/>
    <w:rsid w:val="00812AFB"/>
    <w:rsid w:val="008212A6"/>
    <w:rsid w:val="0083036A"/>
    <w:rsid w:val="00835B5C"/>
    <w:rsid w:val="00862AA0"/>
    <w:rsid w:val="008765F7"/>
    <w:rsid w:val="00876835"/>
    <w:rsid w:val="0089185A"/>
    <w:rsid w:val="0089642B"/>
    <w:rsid w:val="008968D0"/>
    <w:rsid w:val="008A53AD"/>
    <w:rsid w:val="008B0B84"/>
    <w:rsid w:val="008B67AF"/>
    <w:rsid w:val="008D43B3"/>
    <w:rsid w:val="008D4FA0"/>
    <w:rsid w:val="008E1541"/>
    <w:rsid w:val="008F1BB0"/>
    <w:rsid w:val="008F1FC2"/>
    <w:rsid w:val="008F64F2"/>
    <w:rsid w:val="0090054B"/>
    <w:rsid w:val="0090246F"/>
    <w:rsid w:val="0090394A"/>
    <w:rsid w:val="009139A2"/>
    <w:rsid w:val="00927654"/>
    <w:rsid w:val="00933C0F"/>
    <w:rsid w:val="00935571"/>
    <w:rsid w:val="00942654"/>
    <w:rsid w:val="00946255"/>
    <w:rsid w:val="009561D8"/>
    <w:rsid w:val="00962AC0"/>
    <w:rsid w:val="0097236D"/>
    <w:rsid w:val="009727FC"/>
    <w:rsid w:val="00976E63"/>
    <w:rsid w:val="009770FE"/>
    <w:rsid w:val="00980D10"/>
    <w:rsid w:val="00981BBC"/>
    <w:rsid w:val="00987FBE"/>
    <w:rsid w:val="00993971"/>
    <w:rsid w:val="009A63D1"/>
    <w:rsid w:val="009A7CF2"/>
    <w:rsid w:val="009B0952"/>
    <w:rsid w:val="009B33D1"/>
    <w:rsid w:val="009D2347"/>
    <w:rsid w:val="009D256C"/>
    <w:rsid w:val="009D6A90"/>
    <w:rsid w:val="009E10B1"/>
    <w:rsid w:val="009F1148"/>
    <w:rsid w:val="00A01E9E"/>
    <w:rsid w:val="00A10006"/>
    <w:rsid w:val="00A17925"/>
    <w:rsid w:val="00A22F6C"/>
    <w:rsid w:val="00A23F53"/>
    <w:rsid w:val="00A24DF2"/>
    <w:rsid w:val="00A2503C"/>
    <w:rsid w:val="00A5280E"/>
    <w:rsid w:val="00A53506"/>
    <w:rsid w:val="00A7084C"/>
    <w:rsid w:val="00A777D4"/>
    <w:rsid w:val="00A778B0"/>
    <w:rsid w:val="00A77FA2"/>
    <w:rsid w:val="00A81490"/>
    <w:rsid w:val="00A8165A"/>
    <w:rsid w:val="00A81E65"/>
    <w:rsid w:val="00A8516A"/>
    <w:rsid w:val="00A869AD"/>
    <w:rsid w:val="00A97B27"/>
    <w:rsid w:val="00AC008E"/>
    <w:rsid w:val="00AD2C35"/>
    <w:rsid w:val="00AD2E43"/>
    <w:rsid w:val="00AD53A0"/>
    <w:rsid w:val="00AE0A74"/>
    <w:rsid w:val="00AE1067"/>
    <w:rsid w:val="00B14EFA"/>
    <w:rsid w:val="00B178C8"/>
    <w:rsid w:val="00B21D10"/>
    <w:rsid w:val="00B23FE1"/>
    <w:rsid w:val="00B32937"/>
    <w:rsid w:val="00B407A9"/>
    <w:rsid w:val="00B441D5"/>
    <w:rsid w:val="00B5008D"/>
    <w:rsid w:val="00B6443F"/>
    <w:rsid w:val="00B7079B"/>
    <w:rsid w:val="00B738B3"/>
    <w:rsid w:val="00B7671B"/>
    <w:rsid w:val="00B80378"/>
    <w:rsid w:val="00B9104C"/>
    <w:rsid w:val="00BA4F9D"/>
    <w:rsid w:val="00BA5E83"/>
    <w:rsid w:val="00BB1862"/>
    <w:rsid w:val="00BD0B3E"/>
    <w:rsid w:val="00BE5C84"/>
    <w:rsid w:val="00C04133"/>
    <w:rsid w:val="00C1275C"/>
    <w:rsid w:val="00C12FC6"/>
    <w:rsid w:val="00C1583A"/>
    <w:rsid w:val="00C160ED"/>
    <w:rsid w:val="00C27348"/>
    <w:rsid w:val="00C34176"/>
    <w:rsid w:val="00C4797F"/>
    <w:rsid w:val="00C51FFC"/>
    <w:rsid w:val="00C5270B"/>
    <w:rsid w:val="00C537B2"/>
    <w:rsid w:val="00C670CD"/>
    <w:rsid w:val="00C74875"/>
    <w:rsid w:val="00C7515B"/>
    <w:rsid w:val="00C75BD6"/>
    <w:rsid w:val="00CB0CE9"/>
    <w:rsid w:val="00CB2DD1"/>
    <w:rsid w:val="00CB4B61"/>
    <w:rsid w:val="00CC4CC2"/>
    <w:rsid w:val="00CC4E94"/>
    <w:rsid w:val="00CD5738"/>
    <w:rsid w:val="00CE5079"/>
    <w:rsid w:val="00CE6335"/>
    <w:rsid w:val="00CE6CE0"/>
    <w:rsid w:val="00CF13A2"/>
    <w:rsid w:val="00CF2312"/>
    <w:rsid w:val="00D04173"/>
    <w:rsid w:val="00D07938"/>
    <w:rsid w:val="00D11A83"/>
    <w:rsid w:val="00D21D9D"/>
    <w:rsid w:val="00D27A1B"/>
    <w:rsid w:val="00D313BA"/>
    <w:rsid w:val="00D34BEE"/>
    <w:rsid w:val="00D34C39"/>
    <w:rsid w:val="00D54E3B"/>
    <w:rsid w:val="00D55A27"/>
    <w:rsid w:val="00D5764A"/>
    <w:rsid w:val="00D6071A"/>
    <w:rsid w:val="00D7785C"/>
    <w:rsid w:val="00D86EC2"/>
    <w:rsid w:val="00D914A8"/>
    <w:rsid w:val="00D914E0"/>
    <w:rsid w:val="00D94A6C"/>
    <w:rsid w:val="00DA7EE1"/>
    <w:rsid w:val="00DB4165"/>
    <w:rsid w:val="00DB72F3"/>
    <w:rsid w:val="00DD02C1"/>
    <w:rsid w:val="00DD4CFE"/>
    <w:rsid w:val="00DD64D7"/>
    <w:rsid w:val="00DE131C"/>
    <w:rsid w:val="00DE514D"/>
    <w:rsid w:val="00DF4D14"/>
    <w:rsid w:val="00DF773C"/>
    <w:rsid w:val="00E01B9A"/>
    <w:rsid w:val="00E03CC6"/>
    <w:rsid w:val="00E16283"/>
    <w:rsid w:val="00E1675F"/>
    <w:rsid w:val="00E4026C"/>
    <w:rsid w:val="00E44173"/>
    <w:rsid w:val="00E47E9E"/>
    <w:rsid w:val="00E54E18"/>
    <w:rsid w:val="00E55AE0"/>
    <w:rsid w:val="00E62046"/>
    <w:rsid w:val="00E6681B"/>
    <w:rsid w:val="00E82C5F"/>
    <w:rsid w:val="00E83301"/>
    <w:rsid w:val="00E834A3"/>
    <w:rsid w:val="00E856AD"/>
    <w:rsid w:val="00E909B5"/>
    <w:rsid w:val="00E92254"/>
    <w:rsid w:val="00E926BE"/>
    <w:rsid w:val="00EA14CE"/>
    <w:rsid w:val="00EA7B3C"/>
    <w:rsid w:val="00EB07DA"/>
    <w:rsid w:val="00EB32A0"/>
    <w:rsid w:val="00EB38B6"/>
    <w:rsid w:val="00EC2CFD"/>
    <w:rsid w:val="00EC669D"/>
    <w:rsid w:val="00ED00CD"/>
    <w:rsid w:val="00EE0423"/>
    <w:rsid w:val="00EE20DD"/>
    <w:rsid w:val="00EE31AF"/>
    <w:rsid w:val="00EF397D"/>
    <w:rsid w:val="00F0219E"/>
    <w:rsid w:val="00F054ED"/>
    <w:rsid w:val="00F140F4"/>
    <w:rsid w:val="00F2010C"/>
    <w:rsid w:val="00F23199"/>
    <w:rsid w:val="00F3782C"/>
    <w:rsid w:val="00F40441"/>
    <w:rsid w:val="00F44EBF"/>
    <w:rsid w:val="00F544CA"/>
    <w:rsid w:val="00F5505B"/>
    <w:rsid w:val="00F620DB"/>
    <w:rsid w:val="00F839B8"/>
    <w:rsid w:val="00F97184"/>
    <w:rsid w:val="00FB1750"/>
    <w:rsid w:val="00FB3955"/>
    <w:rsid w:val="00FB4F9A"/>
    <w:rsid w:val="00FB7721"/>
    <w:rsid w:val="00FC14AC"/>
    <w:rsid w:val="00FC2ACE"/>
    <w:rsid w:val="00FD0F0C"/>
    <w:rsid w:val="00FD1FC3"/>
    <w:rsid w:val="00FD6943"/>
    <w:rsid w:val="00FE4C0A"/>
    <w:rsid w:val="00FF02A6"/>
    <w:rsid w:val="00FF22F6"/>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8B0"/>
    <w:pPr>
      <w:overflowPunct w:val="0"/>
      <w:autoSpaceDE w:val="0"/>
      <w:autoSpaceDN w:val="0"/>
      <w:adjustRightInd w:val="0"/>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h1,Heading 1 3GPP"/>
    <w:next w:val="a"/>
    <w:link w:val="1Char"/>
    <w:qFormat/>
    <w:rsid w:val="00A778B0"/>
    <w:pPr>
      <w:keepNext/>
      <w:keepLines/>
      <w:numPr>
        <w:numId w:val="1"/>
      </w:numPr>
      <w:pBdr>
        <w:top w:val="single" w:sz="12" w:space="3" w:color="auto"/>
      </w:pBdr>
      <w:overflowPunct w:val="0"/>
      <w:autoSpaceDE w:val="0"/>
      <w:autoSpaceDN w:val="0"/>
      <w:adjustRightInd w:val="0"/>
      <w:spacing w:before="400" w:after="180" w:line="240" w:lineRule="auto"/>
      <w:jc w:val="left"/>
      <w:outlineLvl w:val="0"/>
    </w:pPr>
    <w:rPr>
      <w:rFonts w:ascii="Arial" w:eastAsia="바탕" w:hAnsi="Arial" w:cs="Arial"/>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778B0"/>
    <w:rPr>
      <w:rFonts w:ascii="Arial" w:eastAsia="바탕" w:hAnsi="Arial" w:cs="Arial"/>
      <w:kern w:val="0"/>
      <w:sz w:val="36"/>
      <w:szCs w:val="20"/>
      <w:lang w:val="en-GB"/>
    </w:rPr>
  </w:style>
  <w:style w:type="character" w:styleId="a3">
    <w:name w:val="Hyperlink"/>
    <w:uiPriority w:val="99"/>
    <w:semiHidden/>
    <w:unhideWhenUsed/>
    <w:rsid w:val="00A778B0"/>
    <w:rPr>
      <w:color w:val="0000FF"/>
      <w:u w:val="single"/>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A778B0"/>
    <w:rPr>
      <w:rFonts w:ascii="Arial" w:eastAsia="바탕"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unhideWhenUsed/>
    <w:rsid w:val="00A778B0"/>
    <w:pPr>
      <w:widowControl w:val="0"/>
      <w:overflowPunct w:val="0"/>
      <w:autoSpaceDE w:val="0"/>
      <w:autoSpaceDN w:val="0"/>
      <w:adjustRightInd w:val="0"/>
      <w:spacing w:after="0" w:line="240" w:lineRule="auto"/>
      <w:jc w:val="left"/>
    </w:pPr>
    <w:rPr>
      <w:rFonts w:ascii="Arial" w:eastAsia="바탕" w:hAnsi="Arial" w:cs="Arial"/>
      <w:b/>
      <w:noProof/>
      <w:sz w:val="18"/>
      <w:lang w:val="en-GB" w:eastAsia="en-US"/>
    </w:rPr>
  </w:style>
  <w:style w:type="character" w:customStyle="1" w:styleId="Char1">
    <w:name w:val="머리글 Char1"/>
    <w:basedOn w:val="a0"/>
    <w:uiPriority w:val="99"/>
    <w:semiHidden/>
    <w:rsid w:val="00A778B0"/>
    <w:rPr>
      <w:rFonts w:ascii="Times New Roman" w:eastAsia="바탕" w:hAnsi="Times New Roman" w:cs="Times New Roman"/>
      <w:kern w:val="0"/>
      <w:szCs w:val="20"/>
      <w:lang w:val="en-GB" w:eastAsia="en-US"/>
    </w:rPr>
  </w:style>
  <w:style w:type="paragraph" w:customStyle="1" w:styleId="CRCoverPage">
    <w:name w:val="CR Cover Page"/>
    <w:rsid w:val="00A778B0"/>
    <w:pPr>
      <w:spacing w:after="120" w:line="240" w:lineRule="auto"/>
      <w:jc w:val="left"/>
    </w:pPr>
    <w:rPr>
      <w:rFonts w:ascii="Arial" w:eastAsia="바탕" w:hAnsi="Arial" w:cs="Times New Roman"/>
      <w:kern w:val="0"/>
      <w:szCs w:val="20"/>
      <w:lang w:val="en-GB" w:eastAsia="en-US"/>
    </w:rPr>
  </w:style>
  <w:style w:type="character" w:customStyle="1" w:styleId="Doc-text2Char">
    <w:name w:val="Doc-text2 Char"/>
    <w:link w:val="Doc-text2"/>
    <w:locked/>
    <w:rsid w:val="00A778B0"/>
    <w:rPr>
      <w:rFonts w:ascii="Arial" w:eastAsia="MS Mincho" w:hAnsi="Arial" w:cs="Arial"/>
      <w:szCs w:val="24"/>
      <w:lang w:val="en-GB" w:eastAsia="en-GB"/>
    </w:rPr>
  </w:style>
  <w:style w:type="paragraph" w:customStyle="1" w:styleId="Doc-text2">
    <w:name w:val="Doc-text2"/>
    <w:basedOn w:val="a"/>
    <w:link w:val="Doc-text2Char"/>
    <w:qFormat/>
    <w:rsid w:val="00A778B0"/>
    <w:pPr>
      <w:tabs>
        <w:tab w:val="left" w:pos="1622"/>
      </w:tabs>
      <w:overflowPunct/>
      <w:autoSpaceDE/>
      <w:autoSpaceDN/>
      <w:adjustRightInd/>
      <w:spacing w:after="0"/>
      <w:ind w:left="1622" w:hanging="363"/>
    </w:pPr>
    <w:rPr>
      <w:rFonts w:ascii="Arial" w:eastAsia="MS Mincho" w:hAnsi="Arial" w:cs="Arial"/>
      <w:kern w:val="2"/>
      <w:szCs w:val="24"/>
      <w:lang w:eastAsia="en-GB"/>
    </w:rPr>
  </w:style>
  <w:style w:type="paragraph" w:styleId="a5">
    <w:name w:val="Document Map"/>
    <w:basedOn w:val="a"/>
    <w:link w:val="Char0"/>
    <w:uiPriority w:val="99"/>
    <w:semiHidden/>
    <w:unhideWhenUsed/>
    <w:rsid w:val="00A81E65"/>
    <w:pPr>
      <w:textAlignment w:val="baseline"/>
    </w:pPr>
    <w:rPr>
      <w:rFonts w:ascii="굴림" w:eastAsia="굴림"/>
      <w:sz w:val="18"/>
      <w:szCs w:val="18"/>
    </w:rPr>
  </w:style>
  <w:style w:type="character" w:customStyle="1" w:styleId="Char0">
    <w:name w:val="문서 구조 Char"/>
    <w:basedOn w:val="a0"/>
    <w:link w:val="a5"/>
    <w:uiPriority w:val="99"/>
    <w:semiHidden/>
    <w:rsid w:val="00A81E65"/>
    <w:rPr>
      <w:rFonts w:ascii="굴림" w:eastAsia="굴림" w:hAnsi="Times New Roman" w:cs="Times New Roman"/>
      <w:kern w:val="0"/>
      <w:sz w:val="18"/>
      <w:szCs w:val="18"/>
      <w:lang w:val="en-GB" w:eastAsia="en-US"/>
    </w:rPr>
  </w:style>
  <w:style w:type="paragraph" w:styleId="a6">
    <w:name w:val="List Paragraph"/>
    <w:basedOn w:val="a"/>
    <w:uiPriority w:val="34"/>
    <w:qFormat/>
    <w:rsid w:val="00645032"/>
    <w:pPr>
      <w:ind w:leftChars="400" w:left="800"/>
    </w:pPr>
  </w:style>
  <w:style w:type="character" w:styleId="a7">
    <w:name w:val="FollowedHyperlink"/>
    <w:basedOn w:val="a0"/>
    <w:uiPriority w:val="99"/>
    <w:semiHidden/>
    <w:unhideWhenUsed/>
    <w:rsid w:val="007F36B1"/>
    <w:rPr>
      <w:color w:val="800080" w:themeColor="followedHyperlink"/>
      <w:u w:val="single"/>
    </w:rPr>
  </w:style>
  <w:style w:type="paragraph" w:styleId="a8">
    <w:name w:val="footer"/>
    <w:basedOn w:val="a"/>
    <w:link w:val="Char2"/>
    <w:uiPriority w:val="99"/>
    <w:unhideWhenUsed/>
    <w:rsid w:val="00DB72F3"/>
    <w:pPr>
      <w:tabs>
        <w:tab w:val="center" w:pos="4513"/>
        <w:tab w:val="right" w:pos="9026"/>
      </w:tabs>
      <w:snapToGrid w:val="0"/>
    </w:pPr>
  </w:style>
  <w:style w:type="character" w:customStyle="1" w:styleId="Char2">
    <w:name w:val="바닥글 Char"/>
    <w:basedOn w:val="a0"/>
    <w:link w:val="a8"/>
    <w:uiPriority w:val="99"/>
    <w:rsid w:val="00DB72F3"/>
    <w:rPr>
      <w:rFonts w:ascii="Times New Roman" w:eastAsia="바탕" w:hAnsi="Times New Roman" w:cs="Times New Roman"/>
      <w:kern w:val="0"/>
      <w:szCs w:val="20"/>
      <w:lang w:val="en-GB" w:eastAsia="en-US"/>
    </w:rPr>
  </w:style>
  <w:style w:type="paragraph" w:customStyle="1" w:styleId="TF">
    <w:name w:val="TF"/>
    <w:basedOn w:val="TH"/>
    <w:link w:val="TFChar"/>
    <w:rsid w:val="00B7079B"/>
    <w:pPr>
      <w:keepNext w:val="0"/>
      <w:spacing w:before="0" w:after="240"/>
    </w:pPr>
  </w:style>
  <w:style w:type="paragraph" w:customStyle="1" w:styleId="TH">
    <w:name w:val="TH"/>
    <w:basedOn w:val="a"/>
    <w:link w:val="THChar"/>
    <w:rsid w:val="00B7079B"/>
    <w:pPr>
      <w:keepNext/>
      <w:keepLines/>
      <w:spacing w:before="60"/>
      <w:jc w:val="center"/>
      <w:textAlignment w:val="baseline"/>
    </w:pPr>
    <w:rPr>
      <w:rFonts w:ascii="Arial" w:eastAsiaTheme="minorEastAsia" w:hAnsi="Arial" w:cs="Arial"/>
      <w:b/>
      <w:bCs/>
      <w:lang w:eastAsia="ja-JP"/>
    </w:rPr>
  </w:style>
  <w:style w:type="character" w:customStyle="1" w:styleId="TFChar">
    <w:name w:val="TF Char"/>
    <w:basedOn w:val="a0"/>
    <w:link w:val="TF"/>
    <w:rsid w:val="00B7079B"/>
    <w:rPr>
      <w:rFonts w:ascii="Arial" w:hAnsi="Arial" w:cs="Arial"/>
      <w:b/>
      <w:bCs/>
      <w:kern w:val="0"/>
      <w:szCs w:val="20"/>
      <w:lang w:val="en-GB" w:eastAsia="ja-JP"/>
    </w:rPr>
  </w:style>
  <w:style w:type="character" w:customStyle="1" w:styleId="THChar">
    <w:name w:val="TH Char"/>
    <w:basedOn w:val="a0"/>
    <w:link w:val="TH"/>
    <w:rsid w:val="00B7079B"/>
    <w:rPr>
      <w:rFonts w:ascii="Arial" w:hAnsi="Arial" w:cs="Arial"/>
      <w:b/>
      <w:bCs/>
      <w:kern w:val="0"/>
      <w:szCs w:val="20"/>
      <w:lang w:val="en-GB" w:eastAsia="ja-JP"/>
    </w:rPr>
  </w:style>
  <w:style w:type="paragraph" w:styleId="a9">
    <w:name w:val="Balloon Text"/>
    <w:basedOn w:val="a"/>
    <w:link w:val="Char3"/>
    <w:uiPriority w:val="99"/>
    <w:semiHidden/>
    <w:unhideWhenUsed/>
    <w:rsid w:val="0087683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876835"/>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8B0"/>
    <w:pPr>
      <w:overflowPunct w:val="0"/>
      <w:autoSpaceDE w:val="0"/>
      <w:autoSpaceDN w:val="0"/>
      <w:adjustRightInd w:val="0"/>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h1,Heading 1 3GPP"/>
    <w:next w:val="a"/>
    <w:link w:val="1Char"/>
    <w:qFormat/>
    <w:rsid w:val="00A778B0"/>
    <w:pPr>
      <w:keepNext/>
      <w:keepLines/>
      <w:numPr>
        <w:numId w:val="1"/>
      </w:numPr>
      <w:pBdr>
        <w:top w:val="single" w:sz="12" w:space="3" w:color="auto"/>
      </w:pBdr>
      <w:overflowPunct w:val="0"/>
      <w:autoSpaceDE w:val="0"/>
      <w:autoSpaceDN w:val="0"/>
      <w:adjustRightInd w:val="0"/>
      <w:spacing w:before="400" w:after="180" w:line="240" w:lineRule="auto"/>
      <w:jc w:val="left"/>
      <w:outlineLvl w:val="0"/>
    </w:pPr>
    <w:rPr>
      <w:rFonts w:ascii="Arial" w:eastAsia="바탕" w:hAnsi="Arial" w:cs="Arial"/>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778B0"/>
    <w:rPr>
      <w:rFonts w:ascii="Arial" w:eastAsia="바탕" w:hAnsi="Arial" w:cs="Arial"/>
      <w:kern w:val="0"/>
      <w:sz w:val="36"/>
      <w:szCs w:val="20"/>
      <w:lang w:val="en-GB"/>
    </w:rPr>
  </w:style>
  <w:style w:type="character" w:styleId="a3">
    <w:name w:val="Hyperlink"/>
    <w:uiPriority w:val="99"/>
    <w:semiHidden/>
    <w:unhideWhenUsed/>
    <w:rsid w:val="00A778B0"/>
    <w:rPr>
      <w:color w:val="0000FF"/>
      <w:u w:val="single"/>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A778B0"/>
    <w:rPr>
      <w:rFonts w:ascii="Arial" w:eastAsia="바탕"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unhideWhenUsed/>
    <w:rsid w:val="00A778B0"/>
    <w:pPr>
      <w:widowControl w:val="0"/>
      <w:overflowPunct w:val="0"/>
      <w:autoSpaceDE w:val="0"/>
      <w:autoSpaceDN w:val="0"/>
      <w:adjustRightInd w:val="0"/>
      <w:spacing w:after="0" w:line="240" w:lineRule="auto"/>
      <w:jc w:val="left"/>
    </w:pPr>
    <w:rPr>
      <w:rFonts w:ascii="Arial" w:eastAsia="바탕" w:hAnsi="Arial" w:cs="Arial"/>
      <w:b/>
      <w:noProof/>
      <w:sz w:val="18"/>
      <w:lang w:val="en-GB" w:eastAsia="en-US"/>
    </w:rPr>
  </w:style>
  <w:style w:type="character" w:customStyle="1" w:styleId="Char1">
    <w:name w:val="머리글 Char1"/>
    <w:basedOn w:val="a0"/>
    <w:uiPriority w:val="99"/>
    <w:semiHidden/>
    <w:rsid w:val="00A778B0"/>
    <w:rPr>
      <w:rFonts w:ascii="Times New Roman" w:eastAsia="바탕" w:hAnsi="Times New Roman" w:cs="Times New Roman"/>
      <w:kern w:val="0"/>
      <w:szCs w:val="20"/>
      <w:lang w:val="en-GB" w:eastAsia="en-US"/>
    </w:rPr>
  </w:style>
  <w:style w:type="paragraph" w:customStyle="1" w:styleId="CRCoverPage">
    <w:name w:val="CR Cover Page"/>
    <w:rsid w:val="00A778B0"/>
    <w:pPr>
      <w:spacing w:after="120" w:line="240" w:lineRule="auto"/>
      <w:jc w:val="left"/>
    </w:pPr>
    <w:rPr>
      <w:rFonts w:ascii="Arial" w:eastAsia="바탕" w:hAnsi="Arial" w:cs="Times New Roman"/>
      <w:kern w:val="0"/>
      <w:szCs w:val="20"/>
      <w:lang w:val="en-GB" w:eastAsia="en-US"/>
    </w:rPr>
  </w:style>
  <w:style w:type="character" w:customStyle="1" w:styleId="Doc-text2Char">
    <w:name w:val="Doc-text2 Char"/>
    <w:link w:val="Doc-text2"/>
    <w:locked/>
    <w:rsid w:val="00A778B0"/>
    <w:rPr>
      <w:rFonts w:ascii="Arial" w:eastAsia="MS Mincho" w:hAnsi="Arial" w:cs="Arial"/>
      <w:szCs w:val="24"/>
      <w:lang w:val="en-GB" w:eastAsia="en-GB"/>
    </w:rPr>
  </w:style>
  <w:style w:type="paragraph" w:customStyle="1" w:styleId="Doc-text2">
    <w:name w:val="Doc-text2"/>
    <w:basedOn w:val="a"/>
    <w:link w:val="Doc-text2Char"/>
    <w:qFormat/>
    <w:rsid w:val="00A778B0"/>
    <w:pPr>
      <w:tabs>
        <w:tab w:val="left" w:pos="1622"/>
      </w:tabs>
      <w:overflowPunct/>
      <w:autoSpaceDE/>
      <w:autoSpaceDN/>
      <w:adjustRightInd/>
      <w:spacing w:after="0"/>
      <w:ind w:left="1622" w:hanging="363"/>
    </w:pPr>
    <w:rPr>
      <w:rFonts w:ascii="Arial" w:eastAsia="MS Mincho" w:hAnsi="Arial" w:cs="Arial"/>
      <w:kern w:val="2"/>
      <w:szCs w:val="24"/>
      <w:lang w:eastAsia="en-GB"/>
    </w:rPr>
  </w:style>
  <w:style w:type="paragraph" w:styleId="a5">
    <w:name w:val="Document Map"/>
    <w:basedOn w:val="a"/>
    <w:link w:val="Char0"/>
    <w:uiPriority w:val="99"/>
    <w:semiHidden/>
    <w:unhideWhenUsed/>
    <w:rsid w:val="00A81E65"/>
    <w:pPr>
      <w:textAlignment w:val="baseline"/>
    </w:pPr>
    <w:rPr>
      <w:rFonts w:ascii="굴림" w:eastAsia="굴림"/>
      <w:sz w:val="18"/>
      <w:szCs w:val="18"/>
    </w:rPr>
  </w:style>
  <w:style w:type="character" w:customStyle="1" w:styleId="Char0">
    <w:name w:val="문서 구조 Char"/>
    <w:basedOn w:val="a0"/>
    <w:link w:val="a5"/>
    <w:uiPriority w:val="99"/>
    <w:semiHidden/>
    <w:rsid w:val="00A81E65"/>
    <w:rPr>
      <w:rFonts w:ascii="굴림" w:eastAsia="굴림" w:hAnsi="Times New Roman" w:cs="Times New Roman"/>
      <w:kern w:val="0"/>
      <w:sz w:val="18"/>
      <w:szCs w:val="18"/>
      <w:lang w:val="en-GB" w:eastAsia="en-US"/>
    </w:rPr>
  </w:style>
  <w:style w:type="paragraph" w:styleId="a6">
    <w:name w:val="List Paragraph"/>
    <w:basedOn w:val="a"/>
    <w:uiPriority w:val="34"/>
    <w:qFormat/>
    <w:rsid w:val="00645032"/>
    <w:pPr>
      <w:ind w:leftChars="400" w:left="800"/>
    </w:pPr>
  </w:style>
  <w:style w:type="character" w:styleId="a7">
    <w:name w:val="FollowedHyperlink"/>
    <w:basedOn w:val="a0"/>
    <w:uiPriority w:val="99"/>
    <w:semiHidden/>
    <w:unhideWhenUsed/>
    <w:rsid w:val="007F36B1"/>
    <w:rPr>
      <w:color w:val="800080" w:themeColor="followedHyperlink"/>
      <w:u w:val="single"/>
    </w:rPr>
  </w:style>
  <w:style w:type="paragraph" w:styleId="a8">
    <w:name w:val="footer"/>
    <w:basedOn w:val="a"/>
    <w:link w:val="Char2"/>
    <w:uiPriority w:val="99"/>
    <w:unhideWhenUsed/>
    <w:rsid w:val="00DB72F3"/>
    <w:pPr>
      <w:tabs>
        <w:tab w:val="center" w:pos="4513"/>
        <w:tab w:val="right" w:pos="9026"/>
      </w:tabs>
      <w:snapToGrid w:val="0"/>
    </w:pPr>
  </w:style>
  <w:style w:type="character" w:customStyle="1" w:styleId="Char2">
    <w:name w:val="바닥글 Char"/>
    <w:basedOn w:val="a0"/>
    <w:link w:val="a8"/>
    <w:uiPriority w:val="99"/>
    <w:rsid w:val="00DB72F3"/>
    <w:rPr>
      <w:rFonts w:ascii="Times New Roman" w:eastAsia="바탕" w:hAnsi="Times New Roman" w:cs="Times New Roman"/>
      <w:kern w:val="0"/>
      <w:szCs w:val="20"/>
      <w:lang w:val="en-GB" w:eastAsia="en-US"/>
    </w:rPr>
  </w:style>
  <w:style w:type="paragraph" w:customStyle="1" w:styleId="TF">
    <w:name w:val="TF"/>
    <w:basedOn w:val="TH"/>
    <w:link w:val="TFChar"/>
    <w:rsid w:val="00B7079B"/>
    <w:pPr>
      <w:keepNext w:val="0"/>
      <w:spacing w:before="0" w:after="240"/>
    </w:pPr>
  </w:style>
  <w:style w:type="paragraph" w:customStyle="1" w:styleId="TH">
    <w:name w:val="TH"/>
    <w:basedOn w:val="a"/>
    <w:link w:val="THChar"/>
    <w:rsid w:val="00B7079B"/>
    <w:pPr>
      <w:keepNext/>
      <w:keepLines/>
      <w:spacing w:before="60"/>
      <w:jc w:val="center"/>
      <w:textAlignment w:val="baseline"/>
    </w:pPr>
    <w:rPr>
      <w:rFonts w:ascii="Arial" w:eastAsiaTheme="minorEastAsia" w:hAnsi="Arial" w:cs="Arial"/>
      <w:b/>
      <w:bCs/>
      <w:lang w:eastAsia="ja-JP"/>
    </w:rPr>
  </w:style>
  <w:style w:type="character" w:customStyle="1" w:styleId="TFChar">
    <w:name w:val="TF Char"/>
    <w:basedOn w:val="a0"/>
    <w:link w:val="TF"/>
    <w:rsid w:val="00B7079B"/>
    <w:rPr>
      <w:rFonts w:ascii="Arial" w:hAnsi="Arial" w:cs="Arial"/>
      <w:b/>
      <w:bCs/>
      <w:kern w:val="0"/>
      <w:szCs w:val="20"/>
      <w:lang w:val="en-GB" w:eastAsia="ja-JP"/>
    </w:rPr>
  </w:style>
  <w:style w:type="character" w:customStyle="1" w:styleId="THChar">
    <w:name w:val="TH Char"/>
    <w:basedOn w:val="a0"/>
    <w:link w:val="TH"/>
    <w:rsid w:val="00B7079B"/>
    <w:rPr>
      <w:rFonts w:ascii="Arial" w:hAnsi="Arial" w:cs="Arial"/>
      <w:b/>
      <w:bCs/>
      <w:kern w:val="0"/>
      <w:szCs w:val="20"/>
      <w:lang w:val="en-GB" w:eastAsia="ja-JP"/>
    </w:rPr>
  </w:style>
  <w:style w:type="paragraph" w:styleId="a9">
    <w:name w:val="Balloon Text"/>
    <w:basedOn w:val="a"/>
    <w:link w:val="Char3"/>
    <w:uiPriority w:val="99"/>
    <w:semiHidden/>
    <w:unhideWhenUsed/>
    <w:rsid w:val="0087683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876835"/>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202221">
      <w:bodyDiv w:val="1"/>
      <w:marLeft w:val="0"/>
      <w:marRight w:val="0"/>
      <w:marTop w:val="0"/>
      <w:marBottom w:val="0"/>
      <w:divBdr>
        <w:top w:val="none" w:sz="0" w:space="0" w:color="auto"/>
        <w:left w:val="none" w:sz="0" w:space="0" w:color="auto"/>
        <w:bottom w:val="none" w:sz="0" w:space="0" w:color="auto"/>
        <w:right w:val="none" w:sz="0" w:space="0" w:color="auto"/>
      </w:divBdr>
    </w:div>
    <w:div w:id="86529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19072-1616-488D-B739-DB2FCE892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645</Words>
  <Characters>3679</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LGE</cp:lastModifiedBy>
  <cp:revision>8</cp:revision>
  <dcterms:created xsi:type="dcterms:W3CDTF">2013-10-30T08:51:00Z</dcterms:created>
  <dcterms:modified xsi:type="dcterms:W3CDTF">2013-11-01T08:54:00Z</dcterms:modified>
</cp:coreProperties>
</file>